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74FE" w:rsidRDefault="005513B2" w:rsidP="005E6EAA">
      <w:pPr>
        <w:jc w:val="center"/>
      </w:pPr>
      <w:r>
        <w:rPr>
          <w:noProof/>
        </w:rPr>
        <mc:AlternateContent>
          <mc:Choice Requires="wps">
            <w:drawing>
              <wp:anchor distT="0" distB="0" distL="114300" distR="114300" simplePos="0" relativeHeight="251659264" behindDoc="0" locked="0" layoutInCell="1" allowOverlap="1" wp14:anchorId="02EAD8D8" wp14:editId="068D7C63">
                <wp:simplePos x="0" y="0"/>
                <wp:positionH relativeFrom="column">
                  <wp:posOffset>5545455</wp:posOffset>
                </wp:positionH>
                <wp:positionV relativeFrom="paragraph">
                  <wp:posOffset>92710</wp:posOffset>
                </wp:positionV>
                <wp:extent cx="1473200" cy="13271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473200" cy="1327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EAD" w:rsidRPr="007A6A7C" w:rsidRDefault="00614E58" w:rsidP="00B17F9E">
                            <w:pPr>
                              <w:spacing w:after="0" w:line="240" w:lineRule="auto"/>
                              <w:jc w:val="center"/>
                              <w:rPr>
                                <w:rFonts w:ascii="Constantia" w:hAnsi="Constantia"/>
                                <w:sz w:val="20"/>
                                <w:szCs w:val="20"/>
                              </w:rPr>
                            </w:pPr>
                            <w:r>
                              <w:rPr>
                                <w:rFonts w:ascii="Constantia" w:hAnsi="Constantia"/>
                                <w:sz w:val="20"/>
                                <w:szCs w:val="20"/>
                              </w:rPr>
                              <w:t>Steve Sisolak</w:t>
                            </w:r>
                          </w:p>
                          <w:p w:rsidR="00D14EAD" w:rsidRPr="007A6A7C" w:rsidRDefault="00D14EAD" w:rsidP="00B17F9E">
                            <w:pPr>
                              <w:spacing w:after="0" w:line="240" w:lineRule="auto"/>
                              <w:jc w:val="center"/>
                              <w:rPr>
                                <w:rFonts w:ascii="Constantia" w:hAnsi="Constantia"/>
                                <w:sz w:val="20"/>
                                <w:szCs w:val="20"/>
                              </w:rPr>
                            </w:pPr>
                            <w:r w:rsidRPr="007A6A7C">
                              <w:rPr>
                                <w:rFonts w:ascii="Constantia" w:hAnsi="Constantia"/>
                                <w:i/>
                                <w:sz w:val="20"/>
                                <w:szCs w:val="20"/>
                              </w:rPr>
                              <w:t>Governor</w:t>
                            </w:r>
                          </w:p>
                          <w:p w:rsidR="00D14EAD" w:rsidRPr="007A6A7C" w:rsidRDefault="00D14EAD" w:rsidP="00B17F9E">
                            <w:pPr>
                              <w:spacing w:after="0" w:line="240" w:lineRule="auto"/>
                              <w:jc w:val="center"/>
                              <w:rPr>
                                <w:rFonts w:ascii="Constantia" w:hAnsi="Constantia"/>
                                <w:sz w:val="20"/>
                                <w:szCs w:val="20"/>
                              </w:rPr>
                            </w:pPr>
                          </w:p>
                          <w:p w:rsidR="00D14EAD" w:rsidRPr="007A6A7C" w:rsidRDefault="00D14EAD" w:rsidP="00B17F9E">
                            <w:pPr>
                              <w:spacing w:after="0" w:line="240" w:lineRule="auto"/>
                              <w:jc w:val="center"/>
                              <w:rPr>
                                <w:rFonts w:ascii="Constantia" w:hAnsi="Constantia"/>
                                <w:sz w:val="20"/>
                                <w:szCs w:val="20"/>
                              </w:rPr>
                            </w:pPr>
                            <w:r w:rsidRPr="007A6A7C">
                              <w:rPr>
                                <w:rFonts w:ascii="Constantia" w:hAnsi="Constantia"/>
                                <w:sz w:val="20"/>
                                <w:szCs w:val="20"/>
                              </w:rPr>
                              <w:t>James Dzurenda</w:t>
                            </w:r>
                          </w:p>
                          <w:p w:rsidR="007A6A7C" w:rsidRPr="007A6A7C" w:rsidRDefault="00D14EAD" w:rsidP="00183460">
                            <w:pPr>
                              <w:spacing w:after="0" w:line="240" w:lineRule="auto"/>
                              <w:jc w:val="center"/>
                              <w:rPr>
                                <w:rFonts w:ascii="Constantia" w:hAnsi="Constantia"/>
                                <w:sz w:val="20"/>
                                <w:szCs w:val="20"/>
                              </w:rPr>
                            </w:pPr>
                            <w:r w:rsidRPr="007A6A7C">
                              <w:rPr>
                                <w:rFonts w:ascii="Constantia" w:hAnsi="Constantia"/>
                                <w:i/>
                                <w:sz w:val="20"/>
                                <w:szCs w:val="20"/>
                              </w:rPr>
                              <w:t>Director</w:t>
                            </w:r>
                          </w:p>
                          <w:p w:rsidR="007A6A7C" w:rsidRPr="007A6A7C" w:rsidRDefault="007A6A7C" w:rsidP="007A6A7C">
                            <w:pPr>
                              <w:spacing w:after="0" w:line="240" w:lineRule="auto"/>
                              <w:jc w:val="center"/>
                              <w:rPr>
                                <w:rFonts w:ascii="Constantia" w:hAnsi="Constantia"/>
                                <w:i/>
                                <w:sz w:val="20"/>
                                <w:szCs w:val="20"/>
                              </w:rPr>
                            </w:pPr>
                          </w:p>
                          <w:p w:rsidR="00D14EAD" w:rsidRPr="00D14EAD" w:rsidRDefault="00D14EAD" w:rsidP="00D14EAD">
                            <w:pPr>
                              <w:spacing w:after="0" w:line="240"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65pt;margin-top:7.3pt;width:116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" fillcolor="white [3201]" stroked="f" strokeweight=".5pt">
                <v:textbox>
                  <w:txbxContent>
                    <w:p w:rsidR="00D14EAD" w:rsidRPr="007A6A7C" w:rsidRDefault="00614E58" w:rsidP="00B17F9E">
                      <w:pPr>
                        <w:spacing w:after="0" w:line="240" w:lineRule="auto"/>
                        <w:jc w:val="center"/>
                        <w:rPr>
                          <w:rFonts w:ascii="Constantia" w:hAnsi="Constantia"/>
                          <w:sz w:val="20"/>
                          <w:szCs w:val="20"/>
                        </w:rPr>
                      </w:pPr>
                      <w:r>
                        <w:rPr>
                          <w:rFonts w:ascii="Constantia" w:hAnsi="Constantia"/>
                          <w:sz w:val="20"/>
                          <w:szCs w:val="20"/>
                        </w:rPr>
                        <w:t>Steve Sisolak</w:t>
                      </w:r>
                    </w:p>
                    <w:p w:rsidR="00D14EAD" w:rsidRPr="007A6A7C" w:rsidRDefault="00D14EAD" w:rsidP="00B17F9E">
                      <w:pPr>
                        <w:spacing w:after="0" w:line="240" w:lineRule="auto"/>
                        <w:jc w:val="center"/>
                        <w:rPr>
                          <w:rFonts w:ascii="Constantia" w:hAnsi="Constantia"/>
                          <w:sz w:val="20"/>
                          <w:szCs w:val="20"/>
                        </w:rPr>
                      </w:pPr>
                      <w:r w:rsidRPr="007A6A7C">
                        <w:rPr>
                          <w:rFonts w:ascii="Constantia" w:hAnsi="Constantia"/>
                          <w:i/>
                          <w:sz w:val="20"/>
                          <w:szCs w:val="20"/>
                        </w:rPr>
                        <w:t>Governor</w:t>
                      </w:r>
                    </w:p>
                    <w:p w:rsidR="00D14EAD" w:rsidRPr="007A6A7C" w:rsidRDefault="00D14EAD" w:rsidP="00B17F9E">
                      <w:pPr>
                        <w:spacing w:after="0" w:line="240" w:lineRule="auto"/>
                        <w:jc w:val="center"/>
                        <w:rPr>
                          <w:rFonts w:ascii="Constantia" w:hAnsi="Constantia"/>
                          <w:sz w:val="20"/>
                          <w:szCs w:val="20"/>
                        </w:rPr>
                      </w:pPr>
                    </w:p>
                    <w:p w:rsidR="00D14EAD" w:rsidRPr="007A6A7C" w:rsidRDefault="00D14EAD" w:rsidP="00B17F9E">
                      <w:pPr>
                        <w:spacing w:after="0" w:line="240" w:lineRule="auto"/>
                        <w:jc w:val="center"/>
                        <w:rPr>
                          <w:rFonts w:ascii="Constantia" w:hAnsi="Constantia"/>
                          <w:sz w:val="20"/>
                          <w:szCs w:val="20"/>
                        </w:rPr>
                      </w:pPr>
                      <w:r w:rsidRPr="007A6A7C">
                        <w:rPr>
                          <w:rFonts w:ascii="Constantia" w:hAnsi="Constantia"/>
                          <w:sz w:val="20"/>
                          <w:szCs w:val="20"/>
                        </w:rPr>
                        <w:t>James Dzurenda</w:t>
                      </w:r>
                    </w:p>
                    <w:p w:rsidR="007A6A7C" w:rsidRPr="007A6A7C" w:rsidRDefault="00D14EAD" w:rsidP="00183460">
                      <w:pPr>
                        <w:spacing w:after="0" w:line="240" w:lineRule="auto"/>
                        <w:jc w:val="center"/>
                        <w:rPr>
                          <w:rFonts w:ascii="Constantia" w:hAnsi="Constantia"/>
                          <w:sz w:val="20"/>
                          <w:szCs w:val="20"/>
                        </w:rPr>
                      </w:pPr>
                      <w:r w:rsidRPr="007A6A7C">
                        <w:rPr>
                          <w:rFonts w:ascii="Constantia" w:hAnsi="Constantia"/>
                          <w:i/>
                          <w:sz w:val="20"/>
                          <w:szCs w:val="20"/>
                        </w:rPr>
                        <w:t>Director</w:t>
                      </w:r>
                    </w:p>
                    <w:p w:rsidR="007A6A7C" w:rsidRPr="007A6A7C" w:rsidRDefault="007A6A7C" w:rsidP="007A6A7C">
                      <w:pPr>
                        <w:spacing w:after="0" w:line="240" w:lineRule="auto"/>
                        <w:jc w:val="center"/>
                        <w:rPr>
                          <w:rFonts w:ascii="Constantia" w:hAnsi="Constantia"/>
                          <w:i/>
                          <w:sz w:val="20"/>
                          <w:szCs w:val="20"/>
                        </w:rPr>
                      </w:pPr>
                    </w:p>
                    <w:p w:rsidR="00D14EAD" w:rsidRPr="00D14EAD" w:rsidRDefault="00D14EAD" w:rsidP="00D14EAD">
                      <w:pPr>
                        <w:spacing w:after="0" w:line="240" w:lineRule="auto"/>
                        <w:rPr>
                          <w:rFonts w:ascii="Bookman Old Style" w:hAnsi="Bookman Old Style"/>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B8B3DBD" wp14:editId="47CC47CA">
                <wp:simplePos x="0" y="0"/>
                <wp:positionH relativeFrom="column">
                  <wp:posOffset>-241300</wp:posOffset>
                </wp:positionH>
                <wp:positionV relativeFrom="paragraph">
                  <wp:posOffset>-135255</wp:posOffset>
                </wp:positionV>
                <wp:extent cx="1809750" cy="1504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9750"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Northern Administration</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5500 Snyder Ave.</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Carson City, NV  89701</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(775) 887-3285</w:t>
                            </w:r>
                          </w:p>
                          <w:p w:rsidR="008F1E44" w:rsidRPr="007A6A7C" w:rsidRDefault="008F1E44" w:rsidP="008F1E44">
                            <w:pPr>
                              <w:spacing w:after="0" w:line="240" w:lineRule="auto"/>
                              <w:jc w:val="center"/>
                              <w:rPr>
                                <w:rFonts w:ascii="Constantia" w:hAnsi="Constantia"/>
                                <w:sz w:val="20"/>
                                <w:szCs w:val="20"/>
                              </w:rPr>
                            </w:pP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Southern Administration</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3955 W. Russell Rd.</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Las Vegas, NV  89118</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(702) 486-99</w:t>
                            </w:r>
                            <w:r w:rsidR="00F6751C">
                              <w:rPr>
                                <w:rFonts w:ascii="Constantia" w:hAnsi="Constantia"/>
                                <w:sz w:val="20"/>
                                <w:szCs w:val="20"/>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pt;margin-top:-10.65pt;width:14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" fillcolor="white [3201]" stroked="f" strokeweight=".5pt">
                <v:textbox>
                  <w:txbxContent>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Northern Administration</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5500 Snyder Ave.</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Carson City, NV  89701</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(775) 887-3285</w:t>
                      </w:r>
                    </w:p>
                    <w:p w:rsidR="008F1E44" w:rsidRPr="007A6A7C" w:rsidRDefault="008F1E44" w:rsidP="008F1E44">
                      <w:pPr>
                        <w:spacing w:after="0" w:line="240" w:lineRule="auto"/>
                        <w:jc w:val="center"/>
                        <w:rPr>
                          <w:rFonts w:ascii="Constantia" w:hAnsi="Constantia"/>
                          <w:sz w:val="20"/>
                          <w:szCs w:val="20"/>
                        </w:rPr>
                      </w:pP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Southern Administration</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3955 W. Russell Rd.</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Las Vegas, NV  89118</w:t>
                      </w:r>
                    </w:p>
                    <w:p w:rsidR="008F1E44" w:rsidRPr="007A6A7C" w:rsidRDefault="008F1E44" w:rsidP="008F1E44">
                      <w:pPr>
                        <w:spacing w:after="0" w:line="240" w:lineRule="auto"/>
                        <w:jc w:val="center"/>
                        <w:rPr>
                          <w:rFonts w:ascii="Constantia" w:hAnsi="Constantia"/>
                          <w:sz w:val="20"/>
                          <w:szCs w:val="20"/>
                        </w:rPr>
                      </w:pPr>
                      <w:r w:rsidRPr="007A6A7C">
                        <w:rPr>
                          <w:rFonts w:ascii="Constantia" w:hAnsi="Constantia"/>
                          <w:sz w:val="20"/>
                          <w:szCs w:val="20"/>
                        </w:rPr>
                        <w:t>(702) 486-99</w:t>
                      </w:r>
                      <w:r w:rsidR="00F6751C">
                        <w:rPr>
                          <w:rFonts w:ascii="Constantia" w:hAnsi="Constantia"/>
                          <w:sz w:val="20"/>
                          <w:szCs w:val="20"/>
                        </w:rPr>
                        <w:t>06</w:t>
                      </w:r>
                    </w:p>
                  </w:txbxContent>
                </v:textbox>
              </v:shape>
            </w:pict>
          </mc:Fallback>
        </mc:AlternateContent>
      </w:r>
      <w:r w:rsidR="0012103C">
        <w:rPr>
          <w:noProof/>
        </w:rPr>
        <w:drawing>
          <wp:inline distT="0" distB="0" distL="0" distR="0">
            <wp:extent cx="1074166" cy="104288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logo_flat.jpg"/>
                    <pic:cNvPicPr/>
                  </pic:nvPicPr>
                  <pic:blipFill>
                    <a:blip r:embed="rId9">
                      <a:extLst>
                        <a:ext uri="{28A0092B-C50C-407E-A947-70E740481C1C}">
                          <a14:useLocalDpi xmlns:a14="http://schemas.microsoft.com/office/drawing/2010/main" val="0"/>
                        </a:ext>
                      </a:extLst>
                    </a:blip>
                    <a:stretch>
                      <a:fillRect/>
                    </a:stretch>
                  </pic:blipFill>
                  <pic:spPr>
                    <a:xfrm>
                      <a:off x="0" y="0"/>
                      <a:ext cx="1082195" cy="1050675"/>
                    </a:xfrm>
                    <a:prstGeom prst="rect">
                      <a:avLst/>
                    </a:prstGeom>
                  </pic:spPr>
                </pic:pic>
              </a:graphicData>
            </a:graphic>
          </wp:inline>
        </w:drawing>
      </w:r>
    </w:p>
    <w:p w:rsidR="008874FE" w:rsidRPr="007A6A7C" w:rsidRDefault="00B17F9E" w:rsidP="008874FE">
      <w:pPr>
        <w:spacing w:after="0" w:line="240" w:lineRule="auto"/>
        <w:jc w:val="center"/>
        <w:rPr>
          <w:rFonts w:ascii="Constantia" w:hAnsi="Constantia" w:cs="Times New Roman"/>
          <w:b/>
          <w:sz w:val="28"/>
          <w:szCs w:val="28"/>
        </w:rPr>
      </w:pPr>
      <w:r w:rsidRPr="007A6A7C">
        <w:rPr>
          <w:rFonts w:ascii="Constantia" w:hAnsi="Constantia" w:cs="Times New Roman"/>
          <w:b/>
          <w:sz w:val="28"/>
          <w:szCs w:val="28"/>
        </w:rPr>
        <w:t>State of Nevada</w:t>
      </w:r>
    </w:p>
    <w:p w:rsidR="00B17F9E" w:rsidRPr="007A6A7C" w:rsidRDefault="00B17F9E" w:rsidP="008874FE">
      <w:pPr>
        <w:spacing w:after="0" w:line="240" w:lineRule="auto"/>
        <w:jc w:val="center"/>
        <w:rPr>
          <w:rFonts w:ascii="Constantia" w:hAnsi="Constantia" w:cs="Times New Roman"/>
          <w:b/>
          <w:sz w:val="28"/>
          <w:szCs w:val="28"/>
        </w:rPr>
      </w:pPr>
      <w:r w:rsidRPr="007A6A7C">
        <w:rPr>
          <w:rFonts w:ascii="Constantia" w:hAnsi="Constantia" w:cs="Times New Roman"/>
          <w:b/>
          <w:sz w:val="28"/>
          <w:szCs w:val="28"/>
        </w:rPr>
        <w:t>Department of Corrections</w:t>
      </w:r>
    </w:p>
    <w:p w:rsidR="00B17F9E" w:rsidRDefault="00B17F9E" w:rsidP="008E5490">
      <w:pPr>
        <w:spacing w:after="0" w:line="240" w:lineRule="auto"/>
        <w:rPr>
          <w:rFonts w:cstheme="minorHAnsi"/>
          <w:b/>
          <w:sz w:val="28"/>
          <w:szCs w:val="24"/>
        </w:rPr>
      </w:pPr>
    </w:p>
    <w:p w:rsidR="00297945" w:rsidRPr="00297945" w:rsidRDefault="00297945" w:rsidP="008E5490">
      <w:pPr>
        <w:spacing w:after="0" w:line="240" w:lineRule="auto"/>
        <w:rPr>
          <w:rFonts w:cstheme="minorHAnsi"/>
          <w:b/>
          <w:sz w:val="28"/>
          <w:szCs w:val="24"/>
        </w:rPr>
      </w:pPr>
    </w:p>
    <w:p w:rsidR="00FE5FB9" w:rsidRPr="00297945" w:rsidRDefault="00985C3E" w:rsidP="00985C3E">
      <w:pPr>
        <w:jc w:val="center"/>
        <w:rPr>
          <w:b/>
          <w:noProof/>
          <w:sz w:val="36"/>
        </w:rPr>
      </w:pPr>
      <w:r w:rsidRPr="00297945">
        <w:rPr>
          <w:b/>
          <w:noProof/>
          <w:sz w:val="36"/>
        </w:rPr>
        <w:t>RE-ENTRY TASK FORCE</w:t>
      </w:r>
    </w:p>
    <w:p w:rsidR="00985C3E" w:rsidRPr="00985C3E" w:rsidRDefault="00985C3E" w:rsidP="00985C3E">
      <w:pPr>
        <w:jc w:val="center"/>
        <w:rPr>
          <w:b/>
          <w:noProof/>
          <w:sz w:val="36"/>
        </w:rPr>
      </w:pPr>
      <w:r w:rsidRPr="00985C3E">
        <w:rPr>
          <w:b/>
          <w:noProof/>
          <w:sz w:val="36"/>
        </w:rPr>
        <w:t>Minutes of Meeting December 10, 2018</w:t>
      </w:r>
    </w:p>
    <w:p w:rsidR="00985C3E" w:rsidRPr="00985C3E" w:rsidRDefault="00985C3E" w:rsidP="00985C3E">
      <w:pPr>
        <w:jc w:val="center"/>
        <w:rPr>
          <w:b/>
          <w:noProof/>
          <w:sz w:val="32"/>
        </w:rPr>
      </w:pPr>
    </w:p>
    <w:p w:rsidR="00985C3E" w:rsidRPr="00297945" w:rsidRDefault="00985C3E" w:rsidP="00985C3E">
      <w:pPr>
        <w:spacing w:after="0"/>
        <w:rPr>
          <w:noProof/>
          <w:sz w:val="24"/>
        </w:rPr>
      </w:pPr>
      <w:r w:rsidRPr="00297945">
        <w:rPr>
          <w:b/>
          <w:noProof/>
          <w:sz w:val="24"/>
        </w:rPr>
        <w:t>Meeting Location</w:t>
      </w:r>
      <w:r w:rsidRPr="00297945">
        <w:rPr>
          <w:noProof/>
          <w:sz w:val="24"/>
        </w:rPr>
        <w:t xml:space="preserve">:     Laxalt Building </w:t>
      </w:r>
      <w:r w:rsidRPr="00297945">
        <w:rPr>
          <w:noProof/>
          <w:sz w:val="24"/>
        </w:rPr>
        <w:tab/>
      </w:r>
      <w:r w:rsidRPr="00297945">
        <w:rPr>
          <w:noProof/>
          <w:sz w:val="24"/>
        </w:rPr>
        <w:tab/>
      </w:r>
      <w:r w:rsidR="00297945">
        <w:rPr>
          <w:noProof/>
          <w:sz w:val="24"/>
        </w:rPr>
        <w:t xml:space="preserve">     </w:t>
      </w:r>
      <w:r w:rsidRPr="00297945">
        <w:rPr>
          <w:b/>
          <w:noProof/>
          <w:sz w:val="24"/>
        </w:rPr>
        <w:t>Video Conference:</w:t>
      </w:r>
      <w:r w:rsidRPr="00297945">
        <w:rPr>
          <w:noProof/>
          <w:sz w:val="24"/>
        </w:rPr>
        <w:t xml:space="preserve">  </w:t>
      </w:r>
      <w:r w:rsidR="00297945">
        <w:rPr>
          <w:noProof/>
          <w:sz w:val="24"/>
        </w:rPr>
        <w:t xml:space="preserve">   </w:t>
      </w:r>
      <w:r w:rsidRPr="00297945">
        <w:rPr>
          <w:noProof/>
          <w:sz w:val="24"/>
        </w:rPr>
        <w:t>Grant Sawyer State Office</w:t>
      </w:r>
    </w:p>
    <w:p w:rsidR="00985C3E" w:rsidRPr="00297945" w:rsidRDefault="00297945" w:rsidP="00985C3E">
      <w:pPr>
        <w:spacing w:after="0"/>
        <w:rPr>
          <w:noProof/>
          <w:sz w:val="24"/>
        </w:rPr>
      </w:pPr>
      <w:r>
        <w:rPr>
          <w:noProof/>
          <w:sz w:val="24"/>
        </w:rPr>
        <w:tab/>
      </w:r>
      <w:r>
        <w:rPr>
          <w:noProof/>
          <w:sz w:val="24"/>
        </w:rPr>
        <w:tab/>
        <w:t xml:space="preserve">            </w:t>
      </w:r>
      <w:r w:rsidR="00985C3E" w:rsidRPr="00297945">
        <w:rPr>
          <w:noProof/>
          <w:sz w:val="24"/>
        </w:rPr>
        <w:t>2</w:t>
      </w:r>
      <w:r w:rsidR="00985C3E" w:rsidRPr="00297945">
        <w:rPr>
          <w:noProof/>
          <w:sz w:val="24"/>
          <w:vertAlign w:val="superscript"/>
        </w:rPr>
        <w:t>nd</w:t>
      </w:r>
      <w:r w:rsidR="00985C3E" w:rsidRPr="00297945">
        <w:rPr>
          <w:noProof/>
          <w:sz w:val="24"/>
        </w:rPr>
        <w:t xml:space="preserve"> Floor Chambers</w:t>
      </w:r>
      <w:r w:rsidR="00985C3E" w:rsidRPr="00297945">
        <w:rPr>
          <w:noProof/>
          <w:sz w:val="24"/>
        </w:rPr>
        <w:tab/>
      </w:r>
      <w:r w:rsidR="00985C3E" w:rsidRPr="00297945">
        <w:rPr>
          <w:noProof/>
          <w:sz w:val="24"/>
        </w:rPr>
        <w:tab/>
      </w:r>
      <w:r w:rsidR="00985C3E" w:rsidRPr="00297945">
        <w:rPr>
          <w:noProof/>
          <w:sz w:val="24"/>
        </w:rPr>
        <w:tab/>
      </w:r>
      <w:r w:rsidR="00985C3E" w:rsidRPr="00297945">
        <w:rPr>
          <w:noProof/>
          <w:sz w:val="24"/>
        </w:rPr>
        <w:tab/>
        <w:t xml:space="preserve">    Building, Suite 5100</w:t>
      </w:r>
    </w:p>
    <w:p w:rsidR="00985C3E" w:rsidRPr="00297945" w:rsidRDefault="00297945" w:rsidP="00297945">
      <w:pPr>
        <w:tabs>
          <w:tab w:val="left" w:pos="2070"/>
        </w:tabs>
        <w:spacing w:after="0"/>
        <w:rPr>
          <w:noProof/>
          <w:sz w:val="24"/>
        </w:rPr>
      </w:pPr>
      <w:r>
        <w:rPr>
          <w:noProof/>
          <w:sz w:val="24"/>
        </w:rPr>
        <w:tab/>
      </w:r>
      <w:r w:rsidR="00985C3E" w:rsidRPr="00297945">
        <w:rPr>
          <w:noProof/>
          <w:sz w:val="24"/>
        </w:rPr>
        <w:t>401 N. Carson Street</w:t>
      </w:r>
      <w:r w:rsidR="00985C3E" w:rsidRPr="00297945">
        <w:rPr>
          <w:noProof/>
          <w:sz w:val="24"/>
        </w:rPr>
        <w:tab/>
      </w:r>
      <w:r w:rsidR="00985C3E" w:rsidRPr="00297945">
        <w:rPr>
          <w:noProof/>
          <w:sz w:val="24"/>
        </w:rPr>
        <w:tab/>
      </w:r>
      <w:r w:rsidR="00985C3E" w:rsidRPr="00297945">
        <w:rPr>
          <w:noProof/>
          <w:sz w:val="24"/>
        </w:rPr>
        <w:tab/>
      </w:r>
      <w:r w:rsidR="00985C3E" w:rsidRPr="00297945">
        <w:rPr>
          <w:noProof/>
          <w:sz w:val="24"/>
        </w:rPr>
        <w:tab/>
        <w:t xml:space="preserve">    555 East Washington Ave. </w:t>
      </w:r>
    </w:p>
    <w:p w:rsidR="00985C3E" w:rsidRPr="00297945" w:rsidRDefault="00985C3E" w:rsidP="00985C3E">
      <w:pPr>
        <w:tabs>
          <w:tab w:val="left" w:pos="2250"/>
        </w:tabs>
        <w:spacing w:after="0"/>
        <w:rPr>
          <w:noProof/>
          <w:sz w:val="24"/>
        </w:rPr>
      </w:pPr>
      <w:r w:rsidRPr="00297945">
        <w:rPr>
          <w:noProof/>
          <w:sz w:val="24"/>
        </w:rPr>
        <w:t xml:space="preserve">                                      Carson City, NV 89701</w:t>
      </w:r>
      <w:r w:rsidRPr="00297945">
        <w:rPr>
          <w:noProof/>
          <w:sz w:val="24"/>
        </w:rPr>
        <w:tab/>
      </w:r>
      <w:r w:rsidRPr="00297945">
        <w:rPr>
          <w:noProof/>
          <w:sz w:val="24"/>
        </w:rPr>
        <w:tab/>
      </w:r>
      <w:r w:rsidRPr="00297945">
        <w:rPr>
          <w:noProof/>
          <w:sz w:val="24"/>
        </w:rPr>
        <w:tab/>
      </w:r>
      <w:r w:rsidRPr="00297945">
        <w:rPr>
          <w:noProof/>
          <w:sz w:val="24"/>
        </w:rPr>
        <w:tab/>
        <w:t xml:space="preserve">    Las Vegas, NV 89101</w:t>
      </w:r>
    </w:p>
    <w:p w:rsidR="00985C3E" w:rsidRDefault="00985C3E" w:rsidP="00985C3E">
      <w:pPr>
        <w:tabs>
          <w:tab w:val="left" w:pos="2250"/>
        </w:tabs>
        <w:spacing w:after="0"/>
        <w:rPr>
          <w:noProof/>
          <w:sz w:val="28"/>
        </w:rPr>
      </w:pPr>
    </w:p>
    <w:p w:rsidR="00985C3E" w:rsidRPr="0094123F" w:rsidRDefault="00985C3E" w:rsidP="00985C3E">
      <w:pPr>
        <w:pStyle w:val="ListParagraph"/>
        <w:numPr>
          <w:ilvl w:val="0"/>
          <w:numId w:val="1"/>
        </w:numPr>
        <w:tabs>
          <w:tab w:val="left" w:pos="2250"/>
        </w:tabs>
        <w:spacing w:after="0"/>
        <w:rPr>
          <w:noProof/>
          <w:sz w:val="24"/>
        </w:rPr>
      </w:pPr>
      <w:r w:rsidRPr="0094123F">
        <w:rPr>
          <w:b/>
          <w:noProof/>
          <w:sz w:val="24"/>
        </w:rPr>
        <w:t xml:space="preserve">Call to Order: </w:t>
      </w:r>
      <w:r w:rsidRPr="0094123F">
        <w:rPr>
          <w:noProof/>
          <w:sz w:val="24"/>
        </w:rPr>
        <w:t>Director James Wright</w:t>
      </w:r>
      <w:r w:rsidRPr="0094123F">
        <w:rPr>
          <w:b/>
          <w:noProof/>
          <w:sz w:val="24"/>
        </w:rPr>
        <w:t xml:space="preserve"> </w:t>
      </w:r>
      <w:r w:rsidRPr="0094123F">
        <w:rPr>
          <w:noProof/>
          <w:sz w:val="24"/>
        </w:rPr>
        <w:t>called the</w:t>
      </w:r>
      <w:r w:rsidR="0095086E" w:rsidRPr="0094123F">
        <w:rPr>
          <w:noProof/>
          <w:sz w:val="24"/>
        </w:rPr>
        <w:t xml:space="preserve"> meeting to order at 1:39</w:t>
      </w:r>
      <w:r w:rsidRPr="0094123F">
        <w:rPr>
          <w:noProof/>
          <w:sz w:val="24"/>
        </w:rPr>
        <w:t xml:space="preserve"> PM</w:t>
      </w:r>
    </w:p>
    <w:p w:rsidR="00985C3E" w:rsidRPr="0094123F" w:rsidRDefault="00985C3E" w:rsidP="00985C3E">
      <w:pPr>
        <w:pStyle w:val="ListParagraph"/>
        <w:tabs>
          <w:tab w:val="left" w:pos="2250"/>
        </w:tabs>
        <w:spacing w:after="0"/>
        <w:ind w:left="1080"/>
        <w:rPr>
          <w:b/>
          <w:noProof/>
          <w:sz w:val="24"/>
        </w:rPr>
      </w:pPr>
    </w:p>
    <w:p w:rsidR="0095086E" w:rsidRPr="0094123F" w:rsidRDefault="00985C3E" w:rsidP="0095086E">
      <w:pPr>
        <w:pStyle w:val="ListParagraph"/>
        <w:tabs>
          <w:tab w:val="left" w:pos="2250"/>
        </w:tabs>
        <w:spacing w:after="0"/>
        <w:ind w:left="1080"/>
        <w:rPr>
          <w:noProof/>
          <w:sz w:val="24"/>
        </w:rPr>
      </w:pPr>
      <w:r w:rsidRPr="0094123F">
        <w:rPr>
          <w:b/>
          <w:noProof/>
          <w:sz w:val="24"/>
          <w:u w:val="single"/>
        </w:rPr>
        <w:t>Roll Call</w:t>
      </w:r>
      <w:r w:rsidRPr="0094123F">
        <w:rPr>
          <w:b/>
          <w:noProof/>
          <w:sz w:val="24"/>
        </w:rPr>
        <w:t xml:space="preserve">: </w:t>
      </w:r>
      <w:r w:rsidR="0095086E" w:rsidRPr="0094123F">
        <w:rPr>
          <w:noProof/>
          <w:sz w:val="24"/>
        </w:rPr>
        <w:t xml:space="preserve">Director James Wright conducted roll call. </w:t>
      </w:r>
    </w:p>
    <w:p w:rsidR="0095086E" w:rsidRPr="0094123F" w:rsidRDefault="0095086E" w:rsidP="0095086E">
      <w:pPr>
        <w:pStyle w:val="ListParagraph"/>
        <w:tabs>
          <w:tab w:val="left" w:pos="2250"/>
        </w:tabs>
        <w:spacing w:after="0"/>
        <w:ind w:left="1080"/>
        <w:rPr>
          <w:noProof/>
          <w:sz w:val="24"/>
        </w:rPr>
      </w:pPr>
    </w:p>
    <w:p w:rsidR="0095086E" w:rsidRPr="0094123F" w:rsidRDefault="0095086E" w:rsidP="0095086E">
      <w:pPr>
        <w:pStyle w:val="ListParagraph"/>
        <w:tabs>
          <w:tab w:val="left" w:pos="2250"/>
        </w:tabs>
        <w:spacing w:after="0"/>
        <w:ind w:left="1080"/>
        <w:rPr>
          <w:b/>
          <w:noProof/>
          <w:sz w:val="24"/>
          <w:u w:val="single"/>
        </w:rPr>
      </w:pPr>
      <w:r w:rsidRPr="0094123F">
        <w:rPr>
          <w:b/>
          <w:noProof/>
          <w:sz w:val="24"/>
          <w:u w:val="single"/>
        </w:rPr>
        <w:t>Members Present</w:t>
      </w:r>
      <w:r w:rsidRPr="0094123F">
        <w:rPr>
          <w:b/>
          <w:noProof/>
          <w:sz w:val="24"/>
        </w:rPr>
        <w:t>:</w:t>
      </w:r>
    </w:p>
    <w:p w:rsidR="0095086E" w:rsidRPr="0094123F" w:rsidRDefault="0094123F" w:rsidP="0095086E">
      <w:pPr>
        <w:pStyle w:val="ListParagraph"/>
        <w:tabs>
          <w:tab w:val="left" w:pos="2250"/>
        </w:tabs>
        <w:spacing w:after="0"/>
        <w:ind w:left="1080"/>
        <w:rPr>
          <w:noProof/>
          <w:sz w:val="24"/>
        </w:rPr>
      </w:pPr>
      <w:r>
        <w:rPr>
          <w:noProof/>
          <w:sz w:val="24"/>
        </w:rPr>
        <w:t>Scot</w:t>
      </w:r>
      <w:r w:rsidR="0095086E" w:rsidRPr="0094123F">
        <w:rPr>
          <w:noProof/>
          <w:sz w:val="24"/>
        </w:rPr>
        <w:t xml:space="preserve"> Martin – </w:t>
      </w:r>
      <w:r w:rsidRPr="0094123F">
        <w:rPr>
          <w:noProof/>
          <w:sz w:val="24"/>
        </w:rPr>
        <w:t xml:space="preserve">Captain </w:t>
      </w:r>
      <w:r w:rsidR="0095086E" w:rsidRPr="0094123F">
        <w:rPr>
          <w:noProof/>
          <w:sz w:val="24"/>
        </w:rPr>
        <w:t xml:space="preserve">DPS </w:t>
      </w:r>
      <w:r w:rsidRPr="0094123F">
        <w:rPr>
          <w:noProof/>
          <w:sz w:val="24"/>
        </w:rPr>
        <w:t xml:space="preserve">Parole and Probation </w:t>
      </w:r>
    </w:p>
    <w:p w:rsidR="0095086E" w:rsidRPr="0094123F" w:rsidRDefault="0095086E" w:rsidP="0095086E">
      <w:pPr>
        <w:pStyle w:val="ListParagraph"/>
        <w:tabs>
          <w:tab w:val="left" w:pos="2250"/>
        </w:tabs>
        <w:spacing w:after="0"/>
        <w:ind w:left="1080"/>
        <w:rPr>
          <w:noProof/>
          <w:sz w:val="24"/>
        </w:rPr>
      </w:pPr>
      <w:r w:rsidRPr="0094123F">
        <w:rPr>
          <w:noProof/>
          <w:sz w:val="24"/>
        </w:rPr>
        <w:t>James Wright – Director DPS</w:t>
      </w:r>
    </w:p>
    <w:p w:rsidR="0095086E" w:rsidRPr="0094123F" w:rsidRDefault="0095086E" w:rsidP="0095086E">
      <w:pPr>
        <w:pStyle w:val="ListParagraph"/>
        <w:tabs>
          <w:tab w:val="left" w:pos="2250"/>
        </w:tabs>
        <w:spacing w:after="0"/>
        <w:ind w:left="1080"/>
        <w:rPr>
          <w:noProof/>
          <w:sz w:val="24"/>
        </w:rPr>
      </w:pPr>
      <w:r w:rsidRPr="0094123F">
        <w:rPr>
          <w:noProof/>
          <w:sz w:val="24"/>
        </w:rPr>
        <w:t>Stephen Aichroth – Nevada Division of Housing</w:t>
      </w:r>
    </w:p>
    <w:p w:rsidR="0095086E" w:rsidRPr="0094123F" w:rsidRDefault="0095086E" w:rsidP="0095086E">
      <w:pPr>
        <w:pStyle w:val="ListParagraph"/>
        <w:tabs>
          <w:tab w:val="left" w:pos="2250"/>
        </w:tabs>
        <w:spacing w:after="0"/>
        <w:ind w:left="1080"/>
        <w:rPr>
          <w:noProof/>
          <w:sz w:val="24"/>
        </w:rPr>
      </w:pPr>
      <w:r w:rsidRPr="0094123F">
        <w:rPr>
          <w:noProof/>
          <w:sz w:val="24"/>
        </w:rPr>
        <w:t>Terrance Hubert- Ridge House</w:t>
      </w:r>
    </w:p>
    <w:p w:rsidR="0095086E" w:rsidRPr="0094123F" w:rsidRDefault="0095086E" w:rsidP="0095086E">
      <w:pPr>
        <w:pStyle w:val="ListParagraph"/>
        <w:tabs>
          <w:tab w:val="left" w:pos="2250"/>
        </w:tabs>
        <w:spacing w:after="0"/>
        <w:ind w:left="1080"/>
        <w:rPr>
          <w:noProof/>
          <w:sz w:val="24"/>
        </w:rPr>
      </w:pPr>
      <w:r w:rsidRPr="0094123F">
        <w:rPr>
          <w:noProof/>
          <w:sz w:val="24"/>
        </w:rPr>
        <w:t>Jon Ponder – CEO Hope for Prisoners</w:t>
      </w:r>
    </w:p>
    <w:p w:rsidR="0095086E" w:rsidRPr="0094123F" w:rsidRDefault="0095086E" w:rsidP="0095086E">
      <w:pPr>
        <w:pStyle w:val="ListParagraph"/>
        <w:tabs>
          <w:tab w:val="left" w:pos="2250"/>
        </w:tabs>
        <w:spacing w:after="0"/>
        <w:ind w:left="1080"/>
        <w:rPr>
          <w:noProof/>
          <w:sz w:val="24"/>
        </w:rPr>
      </w:pPr>
      <w:r w:rsidRPr="0094123F">
        <w:rPr>
          <w:noProof/>
          <w:sz w:val="24"/>
        </w:rPr>
        <w:t>Elizabeth  Dixon-Coleman – NDOC Statewide Re-Entry Administrator</w:t>
      </w:r>
    </w:p>
    <w:p w:rsidR="0095086E" w:rsidRPr="0094123F" w:rsidRDefault="0095086E" w:rsidP="0095086E">
      <w:pPr>
        <w:pStyle w:val="ListParagraph"/>
        <w:tabs>
          <w:tab w:val="left" w:pos="2250"/>
        </w:tabs>
        <w:spacing w:after="0"/>
        <w:ind w:left="1080"/>
        <w:rPr>
          <w:noProof/>
          <w:sz w:val="24"/>
        </w:rPr>
      </w:pPr>
      <w:r w:rsidRPr="0094123F">
        <w:rPr>
          <w:noProof/>
          <w:sz w:val="24"/>
        </w:rPr>
        <w:t>Fred Wag</w:t>
      </w:r>
      <w:r w:rsidR="0094123F" w:rsidRPr="0094123F">
        <w:rPr>
          <w:noProof/>
          <w:sz w:val="24"/>
        </w:rPr>
        <w:t>ner – Department of Veterans Services</w:t>
      </w:r>
    </w:p>
    <w:p w:rsidR="0095086E" w:rsidRPr="0094123F" w:rsidRDefault="0094123F" w:rsidP="0095086E">
      <w:pPr>
        <w:pStyle w:val="ListParagraph"/>
        <w:tabs>
          <w:tab w:val="left" w:pos="2250"/>
        </w:tabs>
        <w:spacing w:after="0"/>
        <w:ind w:left="1080"/>
        <w:rPr>
          <w:noProof/>
          <w:sz w:val="24"/>
        </w:rPr>
      </w:pPr>
      <w:r w:rsidRPr="0094123F">
        <w:rPr>
          <w:noProof/>
          <w:sz w:val="24"/>
        </w:rPr>
        <w:t>William Teel – LVMPD</w:t>
      </w:r>
    </w:p>
    <w:p w:rsidR="0094123F" w:rsidRPr="0094123F" w:rsidRDefault="0094123F" w:rsidP="0095086E">
      <w:pPr>
        <w:pStyle w:val="ListParagraph"/>
        <w:tabs>
          <w:tab w:val="left" w:pos="2250"/>
        </w:tabs>
        <w:spacing w:after="0"/>
        <w:ind w:left="1080"/>
        <w:rPr>
          <w:noProof/>
          <w:sz w:val="24"/>
        </w:rPr>
      </w:pPr>
    </w:p>
    <w:p w:rsidR="0094123F" w:rsidRPr="0094123F" w:rsidRDefault="0094123F" w:rsidP="0095086E">
      <w:pPr>
        <w:pStyle w:val="ListParagraph"/>
        <w:tabs>
          <w:tab w:val="left" w:pos="2250"/>
        </w:tabs>
        <w:spacing w:after="0"/>
        <w:ind w:left="1080"/>
        <w:rPr>
          <w:noProof/>
          <w:sz w:val="24"/>
        </w:rPr>
      </w:pPr>
      <w:r w:rsidRPr="0094123F">
        <w:rPr>
          <w:b/>
          <w:noProof/>
          <w:sz w:val="24"/>
          <w:u w:val="single"/>
        </w:rPr>
        <w:t>Members Absent</w:t>
      </w:r>
      <w:r w:rsidRPr="0094123F">
        <w:rPr>
          <w:noProof/>
          <w:sz w:val="24"/>
        </w:rPr>
        <w:t>:</w:t>
      </w:r>
    </w:p>
    <w:p w:rsidR="0094123F" w:rsidRPr="0094123F" w:rsidRDefault="0094123F" w:rsidP="0094123F">
      <w:pPr>
        <w:pStyle w:val="ListParagraph"/>
        <w:tabs>
          <w:tab w:val="left" w:pos="2250"/>
        </w:tabs>
        <w:spacing w:after="0"/>
        <w:ind w:left="1080"/>
        <w:rPr>
          <w:noProof/>
          <w:sz w:val="24"/>
        </w:rPr>
      </w:pPr>
      <w:r w:rsidRPr="0094123F">
        <w:rPr>
          <w:noProof/>
          <w:sz w:val="24"/>
        </w:rPr>
        <w:t>Steve Canavero</w:t>
      </w:r>
      <w:r>
        <w:rPr>
          <w:noProof/>
          <w:sz w:val="24"/>
        </w:rPr>
        <w:t xml:space="preserve"> – Department of Education</w:t>
      </w:r>
    </w:p>
    <w:p w:rsidR="0094123F" w:rsidRPr="0094123F" w:rsidRDefault="0094123F" w:rsidP="0094123F">
      <w:pPr>
        <w:pStyle w:val="ListParagraph"/>
        <w:tabs>
          <w:tab w:val="left" w:pos="2250"/>
        </w:tabs>
        <w:spacing w:after="0"/>
        <w:ind w:left="1080"/>
        <w:rPr>
          <w:noProof/>
          <w:sz w:val="24"/>
        </w:rPr>
      </w:pPr>
      <w:r w:rsidRPr="0094123F">
        <w:rPr>
          <w:noProof/>
          <w:sz w:val="24"/>
        </w:rPr>
        <w:t>James Dzurenda</w:t>
      </w:r>
      <w:r>
        <w:rPr>
          <w:noProof/>
          <w:sz w:val="24"/>
        </w:rPr>
        <w:t xml:space="preserve"> – Director NDOC</w:t>
      </w:r>
    </w:p>
    <w:p w:rsidR="0094123F" w:rsidRPr="0094123F" w:rsidRDefault="0094123F" w:rsidP="0094123F">
      <w:pPr>
        <w:pStyle w:val="ListParagraph"/>
        <w:tabs>
          <w:tab w:val="left" w:pos="2250"/>
        </w:tabs>
        <w:spacing w:after="0"/>
        <w:ind w:left="1080"/>
        <w:rPr>
          <w:noProof/>
          <w:sz w:val="24"/>
        </w:rPr>
      </w:pPr>
      <w:r w:rsidRPr="0094123F">
        <w:rPr>
          <w:noProof/>
          <w:sz w:val="24"/>
        </w:rPr>
        <w:t>Denise Everett</w:t>
      </w:r>
      <w:r>
        <w:rPr>
          <w:noProof/>
          <w:sz w:val="24"/>
        </w:rPr>
        <w:t xml:space="preserve"> – Ridge House</w:t>
      </w:r>
    </w:p>
    <w:p w:rsidR="0094123F" w:rsidRDefault="0094123F" w:rsidP="0094123F">
      <w:pPr>
        <w:pStyle w:val="ListParagraph"/>
        <w:tabs>
          <w:tab w:val="left" w:pos="2250"/>
        </w:tabs>
        <w:spacing w:after="0"/>
        <w:ind w:left="1080"/>
        <w:rPr>
          <w:noProof/>
          <w:sz w:val="24"/>
        </w:rPr>
      </w:pPr>
      <w:r w:rsidRPr="0094123F">
        <w:rPr>
          <w:noProof/>
          <w:sz w:val="24"/>
        </w:rPr>
        <w:t>Don Soderberg</w:t>
      </w:r>
      <w:r>
        <w:rPr>
          <w:noProof/>
          <w:sz w:val="24"/>
        </w:rPr>
        <w:t xml:space="preserve"> – Director DETR</w:t>
      </w:r>
    </w:p>
    <w:p w:rsidR="0094123F" w:rsidRDefault="0094123F" w:rsidP="0094123F">
      <w:pPr>
        <w:pStyle w:val="ListParagraph"/>
        <w:tabs>
          <w:tab w:val="left" w:pos="2250"/>
        </w:tabs>
        <w:spacing w:after="0"/>
        <w:ind w:left="1080"/>
        <w:rPr>
          <w:noProof/>
          <w:sz w:val="24"/>
        </w:rPr>
      </w:pPr>
      <w:r>
        <w:rPr>
          <w:noProof/>
          <w:sz w:val="24"/>
        </w:rPr>
        <w:t>Tyrone Thompson - Assemblyman</w:t>
      </w:r>
    </w:p>
    <w:p w:rsidR="0094123F" w:rsidRDefault="0094123F" w:rsidP="0094123F">
      <w:pPr>
        <w:pStyle w:val="ListParagraph"/>
        <w:tabs>
          <w:tab w:val="left" w:pos="2250"/>
        </w:tabs>
        <w:spacing w:after="0"/>
        <w:ind w:left="1080"/>
        <w:rPr>
          <w:noProof/>
          <w:sz w:val="24"/>
        </w:rPr>
      </w:pPr>
      <w:r>
        <w:rPr>
          <w:noProof/>
          <w:sz w:val="24"/>
        </w:rPr>
        <w:t>Richard Whitley – Director of DHHS</w:t>
      </w:r>
    </w:p>
    <w:p w:rsidR="0094123F" w:rsidRDefault="0094123F" w:rsidP="0094123F">
      <w:pPr>
        <w:pStyle w:val="ListParagraph"/>
        <w:tabs>
          <w:tab w:val="left" w:pos="2250"/>
        </w:tabs>
        <w:spacing w:after="0"/>
        <w:ind w:left="1080"/>
        <w:rPr>
          <w:noProof/>
          <w:sz w:val="24"/>
        </w:rPr>
      </w:pPr>
    </w:p>
    <w:p w:rsidR="0094123F" w:rsidRDefault="0094123F" w:rsidP="0094123F">
      <w:pPr>
        <w:pStyle w:val="ListParagraph"/>
        <w:tabs>
          <w:tab w:val="left" w:pos="2250"/>
        </w:tabs>
        <w:spacing w:after="0"/>
        <w:ind w:left="1080"/>
        <w:rPr>
          <w:noProof/>
          <w:sz w:val="24"/>
        </w:rPr>
      </w:pPr>
      <w:r w:rsidRPr="00E15B9A">
        <w:rPr>
          <w:b/>
          <w:noProof/>
          <w:sz w:val="24"/>
          <w:u w:val="single"/>
        </w:rPr>
        <w:t>Verification of a Quorum</w:t>
      </w:r>
      <w:r>
        <w:rPr>
          <w:noProof/>
          <w:sz w:val="24"/>
        </w:rPr>
        <w:t>:</w:t>
      </w:r>
    </w:p>
    <w:p w:rsidR="0094123F" w:rsidRPr="00E15B9A" w:rsidRDefault="00E15B9A" w:rsidP="0094123F">
      <w:pPr>
        <w:pStyle w:val="ListParagraph"/>
        <w:tabs>
          <w:tab w:val="left" w:pos="2250"/>
        </w:tabs>
        <w:spacing w:after="0"/>
        <w:ind w:left="1080"/>
        <w:rPr>
          <w:noProof/>
          <w:sz w:val="24"/>
          <w:szCs w:val="24"/>
        </w:rPr>
      </w:pPr>
      <w:r w:rsidRPr="00E15B9A">
        <w:rPr>
          <w:noProof/>
          <w:sz w:val="24"/>
          <w:szCs w:val="24"/>
        </w:rPr>
        <w:t xml:space="preserve">James Wright stated a quorum of eight </w:t>
      </w:r>
      <w:r w:rsidR="0094123F" w:rsidRPr="00E15B9A">
        <w:rPr>
          <w:noProof/>
          <w:sz w:val="24"/>
          <w:szCs w:val="24"/>
        </w:rPr>
        <w:t>was present.</w:t>
      </w:r>
    </w:p>
    <w:p w:rsidR="0094123F" w:rsidRPr="00E15B9A" w:rsidRDefault="0094123F" w:rsidP="0094123F">
      <w:pPr>
        <w:pStyle w:val="ListParagraph"/>
        <w:tabs>
          <w:tab w:val="left" w:pos="2250"/>
        </w:tabs>
        <w:spacing w:after="0"/>
        <w:ind w:left="1080"/>
        <w:rPr>
          <w:noProof/>
          <w:sz w:val="24"/>
          <w:szCs w:val="24"/>
        </w:rPr>
      </w:pPr>
      <w:r w:rsidRPr="00E15B9A">
        <w:rPr>
          <w:noProof/>
          <w:sz w:val="24"/>
          <w:szCs w:val="24"/>
        </w:rPr>
        <w:t xml:space="preserve">Legal Counsel Heather Zana, Deputy Attorney General, </w:t>
      </w:r>
      <w:r w:rsidR="00E15B9A" w:rsidRPr="00E15B9A">
        <w:rPr>
          <w:noProof/>
          <w:sz w:val="24"/>
          <w:szCs w:val="24"/>
        </w:rPr>
        <w:t>verified quorum.</w:t>
      </w:r>
    </w:p>
    <w:p w:rsidR="00E15B9A" w:rsidRPr="00E15B9A" w:rsidRDefault="00E15B9A" w:rsidP="0094123F">
      <w:pPr>
        <w:pStyle w:val="ListParagraph"/>
        <w:tabs>
          <w:tab w:val="left" w:pos="2250"/>
        </w:tabs>
        <w:spacing w:after="0"/>
        <w:ind w:left="1080"/>
        <w:rPr>
          <w:noProof/>
          <w:sz w:val="24"/>
          <w:szCs w:val="24"/>
        </w:rPr>
      </w:pPr>
    </w:p>
    <w:p w:rsidR="00E15B9A" w:rsidRDefault="00E15B9A" w:rsidP="00E15B9A">
      <w:pPr>
        <w:pStyle w:val="ListParagraph"/>
        <w:tabs>
          <w:tab w:val="left" w:pos="2250"/>
        </w:tabs>
        <w:spacing w:after="0"/>
        <w:ind w:left="1080"/>
        <w:rPr>
          <w:noProof/>
          <w:sz w:val="24"/>
          <w:szCs w:val="24"/>
        </w:rPr>
      </w:pPr>
      <w:r w:rsidRPr="00C01A0E">
        <w:rPr>
          <w:b/>
          <w:noProof/>
          <w:sz w:val="24"/>
          <w:szCs w:val="24"/>
          <w:u w:val="single"/>
        </w:rPr>
        <w:t>Others Present</w:t>
      </w:r>
      <w:r w:rsidRPr="00C01A0E">
        <w:rPr>
          <w:noProof/>
          <w:sz w:val="24"/>
          <w:szCs w:val="24"/>
        </w:rPr>
        <w:t>:</w:t>
      </w:r>
    </w:p>
    <w:p w:rsidR="00E9355D" w:rsidRDefault="00E9355D" w:rsidP="00E15B9A">
      <w:pPr>
        <w:pStyle w:val="ListParagraph"/>
        <w:tabs>
          <w:tab w:val="left" w:pos="2250"/>
        </w:tabs>
        <w:spacing w:after="0"/>
        <w:ind w:left="1080"/>
        <w:rPr>
          <w:noProof/>
          <w:sz w:val="24"/>
          <w:szCs w:val="24"/>
        </w:rPr>
      </w:pPr>
      <w:r>
        <w:rPr>
          <w:noProof/>
          <w:sz w:val="24"/>
          <w:szCs w:val="24"/>
        </w:rPr>
        <w:t>Kim Thomas, NDOC Deputy Director of Programs</w:t>
      </w:r>
    </w:p>
    <w:p w:rsidR="00E9355D" w:rsidRDefault="00E9355D" w:rsidP="00E15B9A">
      <w:pPr>
        <w:pStyle w:val="ListParagraph"/>
        <w:tabs>
          <w:tab w:val="left" w:pos="2250"/>
        </w:tabs>
        <w:spacing w:after="0"/>
        <w:ind w:left="1080"/>
        <w:rPr>
          <w:noProof/>
          <w:sz w:val="24"/>
          <w:szCs w:val="24"/>
        </w:rPr>
      </w:pPr>
      <w:r>
        <w:rPr>
          <w:noProof/>
          <w:sz w:val="24"/>
          <w:szCs w:val="24"/>
        </w:rPr>
        <w:t>Chris Franklin, NDOC Program Officer III</w:t>
      </w:r>
    </w:p>
    <w:p w:rsidR="00E9355D" w:rsidRDefault="00E9355D" w:rsidP="00E15B9A">
      <w:pPr>
        <w:pStyle w:val="ListParagraph"/>
        <w:tabs>
          <w:tab w:val="left" w:pos="2250"/>
        </w:tabs>
        <w:spacing w:after="0"/>
        <w:ind w:left="1080"/>
        <w:rPr>
          <w:noProof/>
          <w:sz w:val="24"/>
          <w:szCs w:val="24"/>
        </w:rPr>
      </w:pPr>
      <w:r>
        <w:rPr>
          <w:noProof/>
          <w:sz w:val="24"/>
          <w:szCs w:val="24"/>
        </w:rPr>
        <w:t>Shannon Romero, NDOC Program Officer I</w:t>
      </w:r>
    </w:p>
    <w:p w:rsidR="00E9355D" w:rsidRDefault="00E9355D" w:rsidP="00E15B9A">
      <w:pPr>
        <w:pStyle w:val="ListParagraph"/>
        <w:tabs>
          <w:tab w:val="left" w:pos="2250"/>
        </w:tabs>
        <w:spacing w:after="0"/>
        <w:ind w:left="1080"/>
        <w:rPr>
          <w:noProof/>
          <w:sz w:val="24"/>
          <w:szCs w:val="24"/>
        </w:rPr>
      </w:pPr>
      <w:r>
        <w:rPr>
          <w:noProof/>
          <w:sz w:val="24"/>
          <w:szCs w:val="24"/>
        </w:rPr>
        <w:t>Veronica Dahir, UNR</w:t>
      </w:r>
    </w:p>
    <w:p w:rsidR="00E9355D" w:rsidRDefault="00E9355D" w:rsidP="00E15B9A">
      <w:pPr>
        <w:pStyle w:val="ListParagraph"/>
        <w:tabs>
          <w:tab w:val="left" w:pos="2250"/>
        </w:tabs>
        <w:spacing w:after="0"/>
        <w:ind w:left="1080"/>
        <w:rPr>
          <w:noProof/>
          <w:sz w:val="24"/>
          <w:szCs w:val="24"/>
        </w:rPr>
      </w:pPr>
      <w:r>
        <w:rPr>
          <w:noProof/>
          <w:sz w:val="24"/>
          <w:szCs w:val="24"/>
        </w:rPr>
        <w:t>Denise Schaar Buis, UNR</w:t>
      </w:r>
    </w:p>
    <w:p w:rsidR="00E9355D" w:rsidRDefault="00E9355D" w:rsidP="00E15B9A">
      <w:pPr>
        <w:pStyle w:val="ListParagraph"/>
        <w:tabs>
          <w:tab w:val="left" w:pos="2250"/>
        </w:tabs>
        <w:spacing w:after="0"/>
        <w:ind w:left="1080"/>
        <w:rPr>
          <w:noProof/>
          <w:sz w:val="24"/>
          <w:szCs w:val="24"/>
        </w:rPr>
      </w:pPr>
      <w:r>
        <w:rPr>
          <w:noProof/>
          <w:sz w:val="24"/>
          <w:szCs w:val="24"/>
        </w:rPr>
        <w:t>Robyn Feese, NDOC Substance Abuse Program Director</w:t>
      </w:r>
    </w:p>
    <w:p w:rsidR="00E9355D" w:rsidRDefault="00E9355D" w:rsidP="00E15B9A">
      <w:pPr>
        <w:pStyle w:val="ListParagraph"/>
        <w:tabs>
          <w:tab w:val="left" w:pos="2250"/>
        </w:tabs>
        <w:spacing w:after="0"/>
        <w:ind w:left="1080"/>
        <w:rPr>
          <w:noProof/>
          <w:sz w:val="24"/>
          <w:szCs w:val="24"/>
        </w:rPr>
      </w:pPr>
      <w:r>
        <w:rPr>
          <w:noProof/>
          <w:sz w:val="24"/>
          <w:szCs w:val="24"/>
        </w:rPr>
        <w:t>Mike Faulstich, Founding Member Kairos Prison Ministry and President of Ridge House</w:t>
      </w:r>
    </w:p>
    <w:p w:rsidR="00B011FB" w:rsidRPr="00B011FB" w:rsidRDefault="00E9355D" w:rsidP="00B011FB">
      <w:pPr>
        <w:pStyle w:val="ListParagraph"/>
        <w:tabs>
          <w:tab w:val="left" w:pos="2250"/>
        </w:tabs>
        <w:spacing w:after="0"/>
        <w:ind w:left="1080"/>
        <w:rPr>
          <w:noProof/>
          <w:sz w:val="24"/>
          <w:szCs w:val="24"/>
        </w:rPr>
      </w:pPr>
      <w:r>
        <w:rPr>
          <w:noProof/>
          <w:sz w:val="24"/>
          <w:szCs w:val="24"/>
        </w:rPr>
        <w:t>Jo</w:t>
      </w:r>
      <w:r w:rsidR="00B011FB">
        <w:rPr>
          <w:noProof/>
          <w:sz w:val="24"/>
          <w:szCs w:val="24"/>
        </w:rPr>
        <w:t>hn Helmreich, Ridge House Board Member</w:t>
      </w:r>
    </w:p>
    <w:p w:rsidR="00B011FB" w:rsidRDefault="00B011FB" w:rsidP="00B011FB">
      <w:pPr>
        <w:pStyle w:val="ListParagraph"/>
        <w:tabs>
          <w:tab w:val="left" w:pos="2250"/>
        </w:tabs>
        <w:spacing w:after="0"/>
        <w:ind w:left="1080"/>
        <w:rPr>
          <w:noProof/>
          <w:sz w:val="24"/>
          <w:szCs w:val="24"/>
        </w:rPr>
      </w:pPr>
      <w:r w:rsidRPr="00D179E0">
        <w:rPr>
          <w:noProof/>
          <w:sz w:val="24"/>
          <w:szCs w:val="24"/>
        </w:rPr>
        <w:t>Dr. Karen Gedney, Ridge House Board Member</w:t>
      </w:r>
    </w:p>
    <w:p w:rsidR="00B011FB" w:rsidRDefault="00C01A0E" w:rsidP="00B011FB">
      <w:pPr>
        <w:pStyle w:val="ListParagraph"/>
        <w:tabs>
          <w:tab w:val="left" w:pos="2250"/>
        </w:tabs>
        <w:spacing w:after="0"/>
        <w:ind w:left="1080"/>
        <w:rPr>
          <w:noProof/>
          <w:sz w:val="24"/>
          <w:szCs w:val="24"/>
        </w:rPr>
      </w:pPr>
      <w:r>
        <w:rPr>
          <w:noProof/>
          <w:sz w:val="24"/>
          <w:szCs w:val="24"/>
        </w:rPr>
        <w:t>Julie Kotchevar, DHHS</w:t>
      </w:r>
    </w:p>
    <w:p w:rsidR="000F115B" w:rsidRPr="00B011FB" w:rsidRDefault="000F115B" w:rsidP="00B011FB">
      <w:pPr>
        <w:pStyle w:val="ListParagraph"/>
        <w:tabs>
          <w:tab w:val="left" w:pos="2250"/>
        </w:tabs>
        <w:spacing w:after="0"/>
        <w:ind w:left="1080"/>
        <w:rPr>
          <w:noProof/>
          <w:sz w:val="24"/>
          <w:szCs w:val="24"/>
        </w:rPr>
      </w:pPr>
      <w:r>
        <w:rPr>
          <w:noProof/>
          <w:sz w:val="24"/>
          <w:szCs w:val="24"/>
        </w:rPr>
        <w:t xml:space="preserve">*Please note that all attendees may not be listed above. </w:t>
      </w:r>
    </w:p>
    <w:p w:rsidR="00E15B9A" w:rsidRPr="001F0007" w:rsidRDefault="00E15B9A" w:rsidP="001F0007">
      <w:pPr>
        <w:tabs>
          <w:tab w:val="left" w:pos="2250"/>
        </w:tabs>
        <w:spacing w:after="0"/>
        <w:rPr>
          <w:noProof/>
          <w:sz w:val="24"/>
          <w:szCs w:val="24"/>
        </w:rPr>
      </w:pPr>
    </w:p>
    <w:p w:rsidR="00E15B9A" w:rsidRPr="00E15B9A" w:rsidRDefault="00E15B9A" w:rsidP="00E15B9A">
      <w:pPr>
        <w:pStyle w:val="ListParagraph"/>
        <w:numPr>
          <w:ilvl w:val="0"/>
          <w:numId w:val="1"/>
        </w:numPr>
        <w:tabs>
          <w:tab w:val="left" w:pos="2250"/>
        </w:tabs>
        <w:spacing w:after="0"/>
        <w:rPr>
          <w:b/>
          <w:noProof/>
          <w:sz w:val="24"/>
          <w:szCs w:val="24"/>
        </w:rPr>
      </w:pPr>
      <w:r w:rsidRPr="00E15B9A">
        <w:rPr>
          <w:b/>
          <w:noProof/>
          <w:sz w:val="24"/>
          <w:szCs w:val="24"/>
        </w:rPr>
        <w:t>Public Comment.</w:t>
      </w:r>
    </w:p>
    <w:p w:rsidR="0094123F" w:rsidRDefault="00E15B9A" w:rsidP="0094123F">
      <w:pPr>
        <w:pStyle w:val="ListParagraph"/>
        <w:tabs>
          <w:tab w:val="left" w:pos="2250"/>
        </w:tabs>
        <w:spacing w:after="0"/>
        <w:ind w:left="1080"/>
        <w:rPr>
          <w:noProof/>
          <w:sz w:val="24"/>
          <w:szCs w:val="24"/>
        </w:rPr>
      </w:pPr>
      <w:r w:rsidRPr="00E15B9A">
        <w:rPr>
          <w:noProof/>
          <w:sz w:val="24"/>
          <w:szCs w:val="24"/>
        </w:rPr>
        <w:t>Action</w:t>
      </w:r>
      <w:r>
        <w:rPr>
          <w:noProof/>
          <w:sz w:val="24"/>
          <w:szCs w:val="24"/>
        </w:rPr>
        <w:t xml:space="preserve"> may not be taken on any matter brought up under this agenda item until scheduled on an agenda for action at a later meeting.</w:t>
      </w:r>
    </w:p>
    <w:p w:rsidR="00E15B9A" w:rsidRDefault="00E15B9A" w:rsidP="0094123F">
      <w:pPr>
        <w:pStyle w:val="ListParagraph"/>
        <w:tabs>
          <w:tab w:val="left" w:pos="2250"/>
        </w:tabs>
        <w:spacing w:after="0"/>
        <w:ind w:left="1080"/>
        <w:rPr>
          <w:noProof/>
          <w:sz w:val="24"/>
          <w:szCs w:val="24"/>
        </w:rPr>
      </w:pPr>
    </w:p>
    <w:p w:rsidR="00E15B9A" w:rsidRDefault="00E15B9A" w:rsidP="0094123F">
      <w:pPr>
        <w:pStyle w:val="ListParagraph"/>
        <w:tabs>
          <w:tab w:val="left" w:pos="2250"/>
        </w:tabs>
        <w:spacing w:after="0"/>
        <w:ind w:left="1080"/>
        <w:rPr>
          <w:noProof/>
          <w:sz w:val="24"/>
          <w:szCs w:val="24"/>
        </w:rPr>
      </w:pPr>
      <w:r>
        <w:rPr>
          <w:noProof/>
          <w:sz w:val="24"/>
          <w:szCs w:val="24"/>
        </w:rPr>
        <w:t>No public comment from Las Vegas.</w:t>
      </w:r>
    </w:p>
    <w:p w:rsidR="00217700" w:rsidRDefault="00217700" w:rsidP="0094123F">
      <w:pPr>
        <w:pStyle w:val="ListParagraph"/>
        <w:tabs>
          <w:tab w:val="left" w:pos="2250"/>
        </w:tabs>
        <w:spacing w:after="0"/>
        <w:ind w:left="1080"/>
        <w:rPr>
          <w:noProof/>
          <w:sz w:val="24"/>
          <w:szCs w:val="24"/>
        </w:rPr>
      </w:pPr>
    </w:p>
    <w:p w:rsidR="00465C96" w:rsidRPr="00465C96" w:rsidRDefault="00715D37" w:rsidP="00465C96">
      <w:pPr>
        <w:pStyle w:val="ListParagraph"/>
        <w:tabs>
          <w:tab w:val="left" w:pos="2250"/>
        </w:tabs>
        <w:spacing w:after="0"/>
        <w:ind w:left="1080"/>
        <w:rPr>
          <w:noProof/>
          <w:sz w:val="24"/>
          <w:szCs w:val="24"/>
        </w:rPr>
      </w:pPr>
      <w:r>
        <w:rPr>
          <w:noProof/>
          <w:sz w:val="24"/>
          <w:szCs w:val="24"/>
        </w:rPr>
        <w:t xml:space="preserve">Public comment from Carson City. </w:t>
      </w:r>
      <w:r w:rsidR="00E15B9A" w:rsidRPr="00217700">
        <w:rPr>
          <w:noProof/>
          <w:sz w:val="24"/>
          <w:szCs w:val="24"/>
        </w:rPr>
        <w:t xml:space="preserve">Mr. Mike </w:t>
      </w:r>
      <w:r w:rsidR="00196C29">
        <w:rPr>
          <w:noProof/>
          <w:sz w:val="24"/>
          <w:szCs w:val="24"/>
        </w:rPr>
        <w:t>Faulstich</w:t>
      </w:r>
      <w:r w:rsidR="00E15B9A" w:rsidRPr="00217700">
        <w:rPr>
          <w:noProof/>
          <w:sz w:val="24"/>
          <w:szCs w:val="24"/>
        </w:rPr>
        <w:t xml:space="preserve"> stated he has been in and out of the Nevada Department of </w:t>
      </w:r>
      <w:r w:rsidR="00734A8E" w:rsidRPr="00217700">
        <w:rPr>
          <w:noProof/>
          <w:sz w:val="24"/>
          <w:szCs w:val="24"/>
        </w:rPr>
        <w:t xml:space="preserve">Corrections </w:t>
      </w:r>
      <w:r w:rsidR="00E15B9A" w:rsidRPr="00217700">
        <w:rPr>
          <w:noProof/>
          <w:sz w:val="24"/>
          <w:szCs w:val="24"/>
        </w:rPr>
        <w:t xml:space="preserve">as a volunteer </w:t>
      </w:r>
      <w:r w:rsidR="00196C29">
        <w:rPr>
          <w:noProof/>
          <w:sz w:val="24"/>
          <w:szCs w:val="24"/>
        </w:rPr>
        <w:t>for fo</w:t>
      </w:r>
      <w:r w:rsidR="00217700">
        <w:rPr>
          <w:noProof/>
          <w:sz w:val="24"/>
          <w:szCs w:val="24"/>
        </w:rPr>
        <w:t>rty year</w:t>
      </w:r>
      <w:r w:rsidR="00564CB0">
        <w:rPr>
          <w:noProof/>
          <w:sz w:val="24"/>
          <w:szCs w:val="24"/>
        </w:rPr>
        <w:t>s. With him was John Helmreich P</w:t>
      </w:r>
      <w:r w:rsidR="00217700">
        <w:rPr>
          <w:noProof/>
          <w:sz w:val="24"/>
          <w:szCs w:val="24"/>
        </w:rPr>
        <w:t xml:space="preserve">resident of Ridge House </w:t>
      </w:r>
      <w:r w:rsidR="00AC1620">
        <w:rPr>
          <w:noProof/>
          <w:sz w:val="24"/>
          <w:szCs w:val="24"/>
        </w:rPr>
        <w:t>present</w:t>
      </w:r>
      <w:r w:rsidR="00217700">
        <w:rPr>
          <w:noProof/>
          <w:sz w:val="24"/>
          <w:szCs w:val="24"/>
        </w:rPr>
        <w:t xml:space="preserve"> to </w:t>
      </w:r>
      <w:r w:rsidR="00196C29">
        <w:rPr>
          <w:noProof/>
          <w:sz w:val="24"/>
          <w:szCs w:val="24"/>
        </w:rPr>
        <w:t>interpert</w:t>
      </w:r>
      <w:r w:rsidR="00217700">
        <w:rPr>
          <w:noProof/>
          <w:sz w:val="24"/>
          <w:szCs w:val="24"/>
        </w:rPr>
        <w:t xml:space="preserve"> because </w:t>
      </w:r>
      <w:r w:rsidR="00734A8E" w:rsidRPr="00734A8E">
        <w:rPr>
          <w:noProof/>
          <w:sz w:val="24"/>
          <w:szCs w:val="24"/>
        </w:rPr>
        <w:t xml:space="preserve">Mr. Faulstich </w:t>
      </w:r>
      <w:r w:rsidR="00217700">
        <w:rPr>
          <w:noProof/>
          <w:sz w:val="24"/>
          <w:szCs w:val="24"/>
        </w:rPr>
        <w:t xml:space="preserve">has difficulty hearing. Mr. </w:t>
      </w:r>
      <w:r w:rsidR="00196C29">
        <w:rPr>
          <w:noProof/>
          <w:sz w:val="24"/>
          <w:szCs w:val="24"/>
        </w:rPr>
        <w:t>Faulstich</w:t>
      </w:r>
      <w:r w:rsidR="00217700">
        <w:rPr>
          <w:noProof/>
          <w:sz w:val="24"/>
          <w:szCs w:val="24"/>
        </w:rPr>
        <w:t xml:space="preserve"> presented about the Kairos Prison Ministry that was done in </w:t>
      </w:r>
      <w:r w:rsidR="00AC1620">
        <w:rPr>
          <w:noProof/>
          <w:sz w:val="24"/>
          <w:szCs w:val="24"/>
        </w:rPr>
        <w:t>a  few of the Nevada</w:t>
      </w:r>
      <w:r w:rsidR="00217700">
        <w:rPr>
          <w:noProof/>
          <w:sz w:val="24"/>
          <w:szCs w:val="24"/>
        </w:rPr>
        <w:t xml:space="preserve"> prisons for the last 38 years. </w:t>
      </w:r>
      <w:r w:rsidR="00AC1620">
        <w:rPr>
          <w:noProof/>
          <w:sz w:val="24"/>
          <w:szCs w:val="24"/>
        </w:rPr>
        <w:t>The event takes place over 3 days. They believe given the opportunity they can change the lives of inmates. They would follow up every month for one day at the institutions. The Kairos Prison Ministry takes place in thirty-five states, Canada, England, Australia and Africa. Over the years they have learned that most inmates return to the community and as a resu</w:t>
      </w:r>
      <w:r w:rsidR="00465C96">
        <w:rPr>
          <w:noProof/>
          <w:sz w:val="24"/>
          <w:szCs w:val="24"/>
        </w:rPr>
        <w:t xml:space="preserve">lt were staying with volunteers. They determined that was not a good option and as a result they opened Ridge House. They have attempted to open a location in the southern region but Las Vegas has been difficult territory. Mr. </w:t>
      </w:r>
      <w:r w:rsidR="00196C29">
        <w:rPr>
          <w:noProof/>
          <w:sz w:val="24"/>
          <w:szCs w:val="24"/>
        </w:rPr>
        <w:t>Faulstich</w:t>
      </w:r>
      <w:r w:rsidR="00465C96">
        <w:rPr>
          <w:noProof/>
          <w:sz w:val="24"/>
          <w:szCs w:val="24"/>
        </w:rPr>
        <w:t xml:space="preserve"> requested that they be able to continue conducting three day events at Lovelock.</w:t>
      </w:r>
    </w:p>
    <w:p w:rsidR="00465C96" w:rsidRDefault="00465C96" w:rsidP="0094123F">
      <w:pPr>
        <w:pStyle w:val="ListParagraph"/>
        <w:tabs>
          <w:tab w:val="left" w:pos="2250"/>
        </w:tabs>
        <w:spacing w:after="0"/>
        <w:ind w:left="1080"/>
        <w:rPr>
          <w:noProof/>
          <w:sz w:val="24"/>
          <w:szCs w:val="24"/>
        </w:rPr>
      </w:pPr>
    </w:p>
    <w:p w:rsidR="00E15B9A" w:rsidRDefault="00465C96" w:rsidP="0094123F">
      <w:pPr>
        <w:pStyle w:val="ListParagraph"/>
        <w:tabs>
          <w:tab w:val="left" w:pos="2250"/>
        </w:tabs>
        <w:spacing w:after="0"/>
        <w:ind w:left="1080"/>
        <w:rPr>
          <w:noProof/>
          <w:sz w:val="24"/>
          <w:szCs w:val="24"/>
        </w:rPr>
      </w:pPr>
      <w:r>
        <w:rPr>
          <w:noProof/>
          <w:sz w:val="24"/>
          <w:szCs w:val="24"/>
        </w:rPr>
        <w:t>Terrance Hubert</w:t>
      </w:r>
      <w:r w:rsidR="00564CB0">
        <w:rPr>
          <w:noProof/>
          <w:sz w:val="24"/>
          <w:szCs w:val="24"/>
        </w:rPr>
        <w:t xml:space="preserve"> </w:t>
      </w:r>
      <w:r>
        <w:rPr>
          <w:noProof/>
          <w:sz w:val="24"/>
          <w:szCs w:val="24"/>
        </w:rPr>
        <w:t xml:space="preserve">stated he has been involved with Ridge House since 2002 and he wanted to </w:t>
      </w:r>
      <w:r w:rsidR="00734A8E">
        <w:rPr>
          <w:noProof/>
          <w:sz w:val="24"/>
          <w:szCs w:val="24"/>
        </w:rPr>
        <w:t>inform</w:t>
      </w:r>
      <w:r>
        <w:rPr>
          <w:noProof/>
          <w:sz w:val="24"/>
          <w:szCs w:val="24"/>
        </w:rPr>
        <w:t xml:space="preserve"> the committee that no one is more involved with re-entry as Ridge House is. He thanked Mr. </w:t>
      </w:r>
      <w:r w:rsidR="00196C29">
        <w:rPr>
          <w:noProof/>
          <w:sz w:val="24"/>
          <w:szCs w:val="24"/>
        </w:rPr>
        <w:t>Faulstich</w:t>
      </w:r>
      <w:r>
        <w:rPr>
          <w:noProof/>
          <w:sz w:val="24"/>
          <w:szCs w:val="24"/>
        </w:rPr>
        <w:t xml:space="preserve"> and Mr. Helmreich for their efforts. </w:t>
      </w:r>
      <w:r w:rsidR="005E1580">
        <w:rPr>
          <w:noProof/>
          <w:sz w:val="24"/>
          <w:szCs w:val="24"/>
        </w:rPr>
        <w:t xml:space="preserve">Although this is outside of the scope of the committee he stated he would </w:t>
      </w:r>
      <w:r w:rsidR="00734A8E">
        <w:rPr>
          <w:noProof/>
          <w:sz w:val="24"/>
          <w:szCs w:val="24"/>
        </w:rPr>
        <w:t xml:space="preserve">like to </w:t>
      </w:r>
      <w:r w:rsidR="005E1580">
        <w:rPr>
          <w:noProof/>
          <w:sz w:val="24"/>
          <w:szCs w:val="24"/>
        </w:rPr>
        <w:t xml:space="preserve">present their difficulties to the Director of NDOC who is not present at this time. </w:t>
      </w:r>
    </w:p>
    <w:p w:rsidR="005E1580" w:rsidRDefault="005E1580" w:rsidP="0094123F">
      <w:pPr>
        <w:pStyle w:val="ListParagraph"/>
        <w:tabs>
          <w:tab w:val="left" w:pos="2250"/>
        </w:tabs>
        <w:spacing w:after="0"/>
        <w:ind w:left="1080"/>
        <w:rPr>
          <w:noProof/>
          <w:sz w:val="24"/>
          <w:szCs w:val="24"/>
        </w:rPr>
      </w:pPr>
    </w:p>
    <w:p w:rsidR="005E1580" w:rsidRDefault="005E1580" w:rsidP="0094123F">
      <w:pPr>
        <w:pStyle w:val="ListParagraph"/>
        <w:tabs>
          <w:tab w:val="left" w:pos="2250"/>
        </w:tabs>
        <w:spacing w:after="0"/>
        <w:ind w:left="1080"/>
        <w:rPr>
          <w:noProof/>
          <w:sz w:val="24"/>
          <w:szCs w:val="24"/>
        </w:rPr>
      </w:pPr>
    </w:p>
    <w:p w:rsidR="005E1580" w:rsidRDefault="005E1580" w:rsidP="0094123F">
      <w:pPr>
        <w:pStyle w:val="ListParagraph"/>
        <w:tabs>
          <w:tab w:val="left" w:pos="2250"/>
        </w:tabs>
        <w:spacing w:after="0"/>
        <w:ind w:left="1080"/>
        <w:rPr>
          <w:noProof/>
          <w:sz w:val="24"/>
          <w:szCs w:val="24"/>
        </w:rPr>
      </w:pPr>
      <w:r>
        <w:rPr>
          <w:noProof/>
          <w:sz w:val="24"/>
          <w:szCs w:val="24"/>
        </w:rPr>
        <w:t xml:space="preserve">Director Wright asked if anyone in Las Vegas had any questions. </w:t>
      </w:r>
    </w:p>
    <w:p w:rsidR="005E1580" w:rsidRDefault="005E1580" w:rsidP="0094123F">
      <w:pPr>
        <w:pStyle w:val="ListParagraph"/>
        <w:tabs>
          <w:tab w:val="left" w:pos="2250"/>
        </w:tabs>
        <w:spacing w:after="0"/>
        <w:ind w:left="1080"/>
        <w:rPr>
          <w:noProof/>
          <w:sz w:val="24"/>
          <w:szCs w:val="24"/>
        </w:rPr>
      </w:pPr>
    </w:p>
    <w:p w:rsidR="005E1580" w:rsidRDefault="005E1580" w:rsidP="0094123F">
      <w:pPr>
        <w:pStyle w:val="ListParagraph"/>
        <w:tabs>
          <w:tab w:val="left" w:pos="2250"/>
        </w:tabs>
        <w:spacing w:after="0"/>
        <w:ind w:left="1080"/>
        <w:rPr>
          <w:noProof/>
          <w:sz w:val="24"/>
          <w:szCs w:val="24"/>
        </w:rPr>
      </w:pPr>
      <w:r>
        <w:rPr>
          <w:noProof/>
          <w:sz w:val="24"/>
          <w:szCs w:val="24"/>
        </w:rPr>
        <w:t xml:space="preserve">Jon Ponder CEO of Hope for Prisoners thanked Mr. </w:t>
      </w:r>
      <w:r w:rsidR="00196C29">
        <w:rPr>
          <w:noProof/>
          <w:sz w:val="24"/>
          <w:szCs w:val="24"/>
        </w:rPr>
        <w:t>Faulstich</w:t>
      </w:r>
      <w:r>
        <w:rPr>
          <w:noProof/>
          <w:sz w:val="24"/>
          <w:szCs w:val="24"/>
        </w:rPr>
        <w:t xml:space="preserve"> for bringing this matter to their attention. He personally ha</w:t>
      </w:r>
      <w:r w:rsidR="00734A8E">
        <w:rPr>
          <w:noProof/>
          <w:sz w:val="24"/>
          <w:szCs w:val="24"/>
        </w:rPr>
        <w:t>d</w:t>
      </w:r>
      <w:r>
        <w:rPr>
          <w:noProof/>
          <w:sz w:val="24"/>
          <w:szCs w:val="24"/>
        </w:rPr>
        <w:t xml:space="preserve"> experienced the K</w:t>
      </w:r>
      <w:r w:rsidR="00196C29">
        <w:rPr>
          <w:noProof/>
          <w:sz w:val="24"/>
          <w:szCs w:val="24"/>
        </w:rPr>
        <w:t>a</w:t>
      </w:r>
      <w:r>
        <w:rPr>
          <w:noProof/>
          <w:sz w:val="24"/>
          <w:szCs w:val="24"/>
        </w:rPr>
        <w:t>iros weekend many years ago which was the single thing that helped transform his life</w:t>
      </w:r>
      <w:r w:rsidR="00734A8E">
        <w:rPr>
          <w:noProof/>
          <w:sz w:val="24"/>
          <w:szCs w:val="24"/>
        </w:rPr>
        <w:t xml:space="preserve"> </w:t>
      </w:r>
      <w:r>
        <w:rPr>
          <w:noProof/>
          <w:sz w:val="24"/>
          <w:szCs w:val="24"/>
        </w:rPr>
        <w:t xml:space="preserve">and he would not be who he is today if it was not for that experience. </w:t>
      </w:r>
    </w:p>
    <w:p w:rsidR="005E1580" w:rsidRDefault="005E1580" w:rsidP="0094123F">
      <w:pPr>
        <w:pStyle w:val="ListParagraph"/>
        <w:tabs>
          <w:tab w:val="left" w:pos="2250"/>
        </w:tabs>
        <w:spacing w:after="0"/>
        <w:ind w:left="1080"/>
        <w:rPr>
          <w:noProof/>
          <w:sz w:val="24"/>
          <w:szCs w:val="24"/>
        </w:rPr>
      </w:pPr>
    </w:p>
    <w:p w:rsidR="005E1580" w:rsidRDefault="005E1580" w:rsidP="0094123F">
      <w:pPr>
        <w:pStyle w:val="ListParagraph"/>
        <w:tabs>
          <w:tab w:val="left" w:pos="2250"/>
        </w:tabs>
        <w:spacing w:after="0"/>
        <w:ind w:left="1080"/>
        <w:rPr>
          <w:noProof/>
          <w:sz w:val="24"/>
          <w:szCs w:val="24"/>
        </w:rPr>
      </w:pPr>
      <w:r>
        <w:rPr>
          <w:noProof/>
          <w:sz w:val="24"/>
          <w:szCs w:val="24"/>
        </w:rPr>
        <w:t xml:space="preserve">Elizabeth Dixon-Coleman </w:t>
      </w:r>
      <w:r w:rsidR="00254B28">
        <w:rPr>
          <w:noProof/>
          <w:sz w:val="24"/>
          <w:szCs w:val="24"/>
        </w:rPr>
        <w:t xml:space="preserve">NDOC Re-Entry Administrator addressed Mr. </w:t>
      </w:r>
      <w:r w:rsidR="00196C29">
        <w:rPr>
          <w:noProof/>
          <w:sz w:val="24"/>
          <w:szCs w:val="24"/>
        </w:rPr>
        <w:t>Faulstich</w:t>
      </w:r>
      <w:r w:rsidR="00254B28">
        <w:rPr>
          <w:noProof/>
          <w:sz w:val="24"/>
          <w:szCs w:val="24"/>
        </w:rPr>
        <w:t xml:space="preserve"> and stated she would make sure Mr. </w:t>
      </w:r>
      <w:r w:rsidR="00196C29">
        <w:rPr>
          <w:noProof/>
          <w:sz w:val="24"/>
          <w:szCs w:val="24"/>
        </w:rPr>
        <w:t>Faulstich</w:t>
      </w:r>
      <w:r w:rsidR="00254B28">
        <w:rPr>
          <w:noProof/>
          <w:sz w:val="24"/>
          <w:szCs w:val="24"/>
        </w:rPr>
        <w:t xml:space="preserve"> was in touch with the Wardens and that he is able to enter the institutions. She wanted Mr. </w:t>
      </w:r>
      <w:r w:rsidR="00196C29">
        <w:rPr>
          <w:noProof/>
          <w:sz w:val="24"/>
          <w:szCs w:val="24"/>
        </w:rPr>
        <w:t>Faulstich</w:t>
      </w:r>
      <w:r w:rsidR="00254B28">
        <w:rPr>
          <w:noProof/>
          <w:sz w:val="24"/>
          <w:szCs w:val="24"/>
        </w:rPr>
        <w:t xml:space="preserve"> to know that NDOC was awarded a grant for over three-million dollars. In that grant Ridge House is listed a as a northern Nevada partner.</w:t>
      </w:r>
      <w:r w:rsidR="009B564E">
        <w:rPr>
          <w:noProof/>
          <w:sz w:val="24"/>
          <w:szCs w:val="24"/>
        </w:rPr>
        <w:t xml:space="preserve"> She expressed that NDOC is deeply involved with Ridge House and works closely with Denise Everett, their board</w:t>
      </w:r>
      <w:r w:rsidR="00564CB0">
        <w:rPr>
          <w:noProof/>
          <w:sz w:val="24"/>
          <w:szCs w:val="24"/>
        </w:rPr>
        <w:t>,</w:t>
      </w:r>
      <w:r w:rsidR="009B564E">
        <w:rPr>
          <w:noProof/>
          <w:sz w:val="24"/>
          <w:szCs w:val="24"/>
        </w:rPr>
        <w:t xml:space="preserve"> and staff.  </w:t>
      </w:r>
    </w:p>
    <w:p w:rsidR="009B564E" w:rsidRDefault="009B564E" w:rsidP="0094123F">
      <w:pPr>
        <w:pStyle w:val="ListParagraph"/>
        <w:tabs>
          <w:tab w:val="left" w:pos="2250"/>
        </w:tabs>
        <w:spacing w:after="0"/>
        <w:ind w:left="1080"/>
        <w:rPr>
          <w:noProof/>
          <w:sz w:val="24"/>
          <w:szCs w:val="24"/>
        </w:rPr>
      </w:pPr>
    </w:p>
    <w:p w:rsidR="009B564E" w:rsidRDefault="009B564E" w:rsidP="0094123F">
      <w:pPr>
        <w:pStyle w:val="ListParagraph"/>
        <w:tabs>
          <w:tab w:val="left" w:pos="2250"/>
        </w:tabs>
        <w:spacing w:after="0"/>
        <w:ind w:left="1080"/>
        <w:rPr>
          <w:noProof/>
          <w:sz w:val="24"/>
          <w:szCs w:val="24"/>
        </w:rPr>
      </w:pPr>
      <w:r>
        <w:rPr>
          <w:noProof/>
          <w:sz w:val="24"/>
          <w:szCs w:val="24"/>
        </w:rPr>
        <w:t xml:space="preserve">Director Wright stated he was provided  a packet of letters by Mr. </w:t>
      </w:r>
      <w:r w:rsidR="00196C29">
        <w:rPr>
          <w:noProof/>
          <w:sz w:val="24"/>
          <w:szCs w:val="24"/>
        </w:rPr>
        <w:t>Faulstich</w:t>
      </w:r>
      <w:r>
        <w:rPr>
          <w:noProof/>
          <w:sz w:val="24"/>
          <w:szCs w:val="24"/>
        </w:rPr>
        <w:t xml:space="preserve"> and he would forward those to the committee members.</w:t>
      </w:r>
    </w:p>
    <w:p w:rsidR="009B564E" w:rsidRDefault="009B564E" w:rsidP="0094123F">
      <w:pPr>
        <w:pStyle w:val="ListParagraph"/>
        <w:tabs>
          <w:tab w:val="left" w:pos="2250"/>
        </w:tabs>
        <w:spacing w:after="0"/>
        <w:ind w:left="1080"/>
        <w:rPr>
          <w:noProof/>
          <w:sz w:val="24"/>
          <w:szCs w:val="24"/>
        </w:rPr>
      </w:pPr>
    </w:p>
    <w:p w:rsidR="00354500" w:rsidRDefault="009B564E" w:rsidP="0094123F">
      <w:pPr>
        <w:pStyle w:val="ListParagraph"/>
        <w:tabs>
          <w:tab w:val="left" w:pos="2250"/>
        </w:tabs>
        <w:spacing w:after="0"/>
        <w:ind w:left="1080"/>
        <w:rPr>
          <w:noProof/>
          <w:sz w:val="24"/>
          <w:szCs w:val="24"/>
        </w:rPr>
      </w:pPr>
      <w:r>
        <w:rPr>
          <w:noProof/>
          <w:sz w:val="24"/>
          <w:szCs w:val="24"/>
        </w:rPr>
        <w:t xml:space="preserve">Kim Thomas NDOC Deputy Director of Programs stated that he has been in contact with various people who are affiliated and advocating for Kairos. </w:t>
      </w:r>
      <w:r w:rsidR="00FD4534">
        <w:rPr>
          <w:noProof/>
          <w:sz w:val="24"/>
          <w:szCs w:val="24"/>
        </w:rPr>
        <w:t>Deputy Director Thomas</w:t>
      </w:r>
      <w:r>
        <w:rPr>
          <w:noProof/>
          <w:sz w:val="24"/>
          <w:szCs w:val="24"/>
        </w:rPr>
        <w:t xml:space="preserve"> who once was a correctional officer understands the impact that Kairos has as well as the need for staffing resources.  </w:t>
      </w:r>
      <w:r w:rsidR="00FD4534">
        <w:rPr>
          <w:noProof/>
          <w:sz w:val="24"/>
          <w:szCs w:val="24"/>
        </w:rPr>
        <w:t>Deputy Director Thomas</w:t>
      </w:r>
      <w:r>
        <w:rPr>
          <w:noProof/>
          <w:sz w:val="24"/>
          <w:szCs w:val="24"/>
        </w:rPr>
        <w:t xml:space="preserve"> is open to try to find a place for Kairos in the facilites</w:t>
      </w:r>
      <w:r w:rsidR="00354500">
        <w:rPr>
          <w:noProof/>
          <w:sz w:val="24"/>
          <w:szCs w:val="24"/>
        </w:rPr>
        <w:t xml:space="preserve">. </w:t>
      </w:r>
    </w:p>
    <w:p w:rsidR="00354500" w:rsidRDefault="00354500" w:rsidP="0094123F">
      <w:pPr>
        <w:pStyle w:val="ListParagraph"/>
        <w:tabs>
          <w:tab w:val="left" w:pos="2250"/>
        </w:tabs>
        <w:spacing w:after="0"/>
        <w:ind w:left="1080"/>
        <w:rPr>
          <w:noProof/>
          <w:sz w:val="24"/>
          <w:szCs w:val="24"/>
        </w:rPr>
      </w:pPr>
      <w:r>
        <w:rPr>
          <w:noProof/>
          <w:sz w:val="24"/>
          <w:szCs w:val="24"/>
        </w:rPr>
        <w:t xml:space="preserve">Director Wright thanked </w:t>
      </w:r>
      <w:r w:rsidR="00FD4534">
        <w:rPr>
          <w:noProof/>
          <w:sz w:val="24"/>
          <w:szCs w:val="24"/>
        </w:rPr>
        <w:t>Deputy Director Thomas</w:t>
      </w:r>
      <w:r>
        <w:rPr>
          <w:noProof/>
          <w:sz w:val="24"/>
          <w:szCs w:val="24"/>
        </w:rPr>
        <w:t xml:space="preserve"> and stated from what he has </w:t>
      </w:r>
      <w:r w:rsidR="00196C29">
        <w:rPr>
          <w:noProof/>
          <w:sz w:val="24"/>
          <w:szCs w:val="24"/>
        </w:rPr>
        <w:t>heard,</w:t>
      </w:r>
      <w:r>
        <w:rPr>
          <w:noProof/>
          <w:sz w:val="24"/>
          <w:szCs w:val="24"/>
        </w:rPr>
        <w:t xml:space="preserve"> Kairos seems like a great program that needs to be continued as it can be beneficial for the people we are trying to help. </w:t>
      </w:r>
    </w:p>
    <w:p w:rsidR="00E15B9A" w:rsidRDefault="00E15B9A" w:rsidP="0094123F">
      <w:pPr>
        <w:pStyle w:val="ListParagraph"/>
        <w:tabs>
          <w:tab w:val="left" w:pos="2250"/>
        </w:tabs>
        <w:spacing w:after="0"/>
        <w:ind w:left="1080"/>
        <w:rPr>
          <w:noProof/>
          <w:sz w:val="24"/>
          <w:szCs w:val="24"/>
        </w:rPr>
      </w:pPr>
    </w:p>
    <w:p w:rsidR="00E15B9A" w:rsidRDefault="00E15B9A" w:rsidP="00E15B9A">
      <w:pPr>
        <w:pStyle w:val="ListParagraph"/>
        <w:numPr>
          <w:ilvl w:val="0"/>
          <w:numId w:val="1"/>
        </w:numPr>
        <w:tabs>
          <w:tab w:val="left" w:pos="2250"/>
        </w:tabs>
        <w:spacing w:after="0"/>
        <w:rPr>
          <w:noProof/>
          <w:sz w:val="24"/>
          <w:szCs w:val="24"/>
        </w:rPr>
      </w:pPr>
      <w:r w:rsidRPr="00354500">
        <w:rPr>
          <w:b/>
          <w:noProof/>
          <w:sz w:val="24"/>
          <w:szCs w:val="24"/>
        </w:rPr>
        <w:t>Acceptance and Approval of Minutes</w:t>
      </w:r>
      <w:r w:rsidRPr="00354500">
        <w:rPr>
          <w:noProof/>
          <w:sz w:val="24"/>
          <w:szCs w:val="24"/>
        </w:rPr>
        <w:t xml:space="preserve"> – December 12, 2017 </w:t>
      </w:r>
      <w:r w:rsidRPr="00354500">
        <w:rPr>
          <w:b/>
          <w:noProof/>
          <w:sz w:val="24"/>
          <w:szCs w:val="24"/>
        </w:rPr>
        <w:t>(For Possible Action)</w:t>
      </w:r>
      <w:r w:rsidRPr="00354500">
        <w:rPr>
          <w:noProof/>
          <w:sz w:val="24"/>
          <w:szCs w:val="24"/>
        </w:rPr>
        <w:t>.</w:t>
      </w:r>
    </w:p>
    <w:p w:rsidR="00354500" w:rsidRDefault="00354500" w:rsidP="00354500">
      <w:pPr>
        <w:tabs>
          <w:tab w:val="left" w:pos="2250"/>
        </w:tabs>
        <w:spacing w:after="0"/>
        <w:rPr>
          <w:noProof/>
          <w:sz w:val="24"/>
          <w:szCs w:val="24"/>
        </w:rPr>
      </w:pPr>
    </w:p>
    <w:p w:rsidR="00354500" w:rsidRDefault="00354500" w:rsidP="00DD3450">
      <w:pPr>
        <w:pStyle w:val="ListParagraph"/>
        <w:tabs>
          <w:tab w:val="left" w:pos="2250"/>
        </w:tabs>
        <w:spacing w:after="0"/>
        <w:ind w:left="1080"/>
        <w:rPr>
          <w:noProof/>
          <w:sz w:val="24"/>
          <w:szCs w:val="24"/>
        </w:rPr>
      </w:pPr>
      <w:r>
        <w:rPr>
          <w:noProof/>
          <w:sz w:val="24"/>
          <w:szCs w:val="24"/>
        </w:rPr>
        <w:t xml:space="preserve">Director James Wright motioned to accept the </w:t>
      </w:r>
      <w:r w:rsidRPr="00871872">
        <w:rPr>
          <w:noProof/>
          <w:sz w:val="24"/>
          <w:szCs w:val="24"/>
        </w:rPr>
        <w:t>minutes</w:t>
      </w:r>
      <w:r>
        <w:rPr>
          <w:noProof/>
          <w:sz w:val="24"/>
          <w:szCs w:val="24"/>
        </w:rPr>
        <w:t xml:space="preserve"> as submitted. </w:t>
      </w:r>
    </w:p>
    <w:p w:rsidR="00354500" w:rsidRDefault="00354500" w:rsidP="00DD3450">
      <w:pPr>
        <w:pStyle w:val="ListParagraph"/>
        <w:tabs>
          <w:tab w:val="left" w:pos="2250"/>
        </w:tabs>
        <w:spacing w:after="0"/>
        <w:ind w:left="1080"/>
        <w:rPr>
          <w:noProof/>
          <w:sz w:val="24"/>
          <w:szCs w:val="24"/>
        </w:rPr>
      </w:pPr>
    </w:p>
    <w:p w:rsidR="00354500" w:rsidRDefault="00354500" w:rsidP="00DD3450">
      <w:pPr>
        <w:pStyle w:val="ListParagraph"/>
        <w:tabs>
          <w:tab w:val="left" w:pos="2250"/>
        </w:tabs>
        <w:spacing w:after="0"/>
        <w:ind w:left="1080"/>
        <w:rPr>
          <w:noProof/>
          <w:sz w:val="24"/>
          <w:szCs w:val="24"/>
        </w:rPr>
      </w:pPr>
      <w:r>
        <w:rPr>
          <w:noProof/>
          <w:sz w:val="24"/>
          <w:szCs w:val="24"/>
        </w:rPr>
        <w:t xml:space="preserve">Terrance Hubert asked if Sheila Lambert was present during the meeting. Ms. Dixon-Coleman stated that Ms. Lambert was no longer with NDOC. Mr. Hubert </w:t>
      </w:r>
      <w:r w:rsidR="00871872">
        <w:rPr>
          <w:noProof/>
          <w:sz w:val="24"/>
          <w:szCs w:val="24"/>
        </w:rPr>
        <w:t xml:space="preserve">addressed the minutes where it stated Parole and Probation would be receiving twelve seats, he was uncertain of the wording. Ms. Dixon-Coleman clarified that the twelve seats were embedded specialists, </w:t>
      </w:r>
      <w:r w:rsidR="007A363C">
        <w:rPr>
          <w:noProof/>
          <w:sz w:val="24"/>
          <w:szCs w:val="24"/>
        </w:rPr>
        <w:t xml:space="preserve">of </w:t>
      </w:r>
      <w:r w:rsidR="00871872">
        <w:rPr>
          <w:noProof/>
          <w:sz w:val="24"/>
          <w:szCs w:val="24"/>
        </w:rPr>
        <w:t>which were two prog</w:t>
      </w:r>
      <w:r w:rsidR="00196C29">
        <w:rPr>
          <w:noProof/>
          <w:sz w:val="24"/>
          <w:szCs w:val="24"/>
        </w:rPr>
        <w:t>r</w:t>
      </w:r>
      <w:r w:rsidR="00871872">
        <w:rPr>
          <w:noProof/>
          <w:sz w:val="24"/>
          <w:szCs w:val="24"/>
        </w:rPr>
        <w:t xml:space="preserve">am officers granted to Parole and Probation that are embedded at NDOC and other facilities for re-entry. Mr. Hubert also </w:t>
      </w:r>
      <w:r w:rsidR="00196C29">
        <w:rPr>
          <w:noProof/>
          <w:sz w:val="24"/>
          <w:szCs w:val="24"/>
        </w:rPr>
        <w:t>addressed</w:t>
      </w:r>
      <w:r w:rsidR="00871872">
        <w:rPr>
          <w:noProof/>
          <w:sz w:val="24"/>
          <w:szCs w:val="24"/>
        </w:rPr>
        <w:t xml:space="preserve"> the spelling error. </w:t>
      </w:r>
    </w:p>
    <w:p w:rsidR="00871872" w:rsidRDefault="00871872" w:rsidP="00354500">
      <w:pPr>
        <w:tabs>
          <w:tab w:val="left" w:pos="2250"/>
        </w:tabs>
        <w:spacing w:after="0"/>
        <w:ind w:left="1080"/>
        <w:rPr>
          <w:noProof/>
          <w:sz w:val="24"/>
          <w:szCs w:val="24"/>
        </w:rPr>
      </w:pPr>
    </w:p>
    <w:p w:rsidR="00871872" w:rsidRPr="001F0007" w:rsidRDefault="00871872" w:rsidP="00871872">
      <w:pPr>
        <w:tabs>
          <w:tab w:val="left" w:pos="2250"/>
        </w:tabs>
        <w:spacing w:after="0"/>
        <w:ind w:left="1080"/>
        <w:rPr>
          <w:noProof/>
          <w:sz w:val="24"/>
          <w:szCs w:val="24"/>
        </w:rPr>
      </w:pPr>
      <w:r w:rsidRPr="001F0007">
        <w:rPr>
          <w:noProof/>
          <w:sz w:val="24"/>
          <w:szCs w:val="24"/>
        </w:rPr>
        <w:t xml:space="preserve">Director Wright asked if there were any other questions from the members. No further questions. </w:t>
      </w:r>
    </w:p>
    <w:p w:rsidR="00871872" w:rsidRPr="001F0007" w:rsidRDefault="00871872" w:rsidP="00871872">
      <w:pPr>
        <w:tabs>
          <w:tab w:val="left" w:pos="2250"/>
        </w:tabs>
        <w:spacing w:after="0"/>
        <w:ind w:left="1080"/>
        <w:rPr>
          <w:noProof/>
          <w:sz w:val="24"/>
          <w:szCs w:val="24"/>
        </w:rPr>
      </w:pPr>
      <w:r w:rsidRPr="001F0007">
        <w:rPr>
          <w:noProof/>
          <w:sz w:val="24"/>
          <w:szCs w:val="24"/>
        </w:rPr>
        <w:t xml:space="preserve">He motioned to accept the minutes. Jon Ponder seconded the motion. </w:t>
      </w:r>
    </w:p>
    <w:p w:rsidR="001F0007" w:rsidRPr="001F0007" w:rsidRDefault="001F0007" w:rsidP="00871872">
      <w:pPr>
        <w:tabs>
          <w:tab w:val="left" w:pos="2250"/>
        </w:tabs>
        <w:spacing w:after="0"/>
        <w:ind w:left="1080"/>
        <w:rPr>
          <w:noProof/>
          <w:sz w:val="24"/>
          <w:szCs w:val="24"/>
        </w:rPr>
      </w:pPr>
    </w:p>
    <w:p w:rsidR="001F0007" w:rsidRPr="001F0007" w:rsidRDefault="001F0007" w:rsidP="00871872">
      <w:pPr>
        <w:tabs>
          <w:tab w:val="left" w:pos="2250"/>
        </w:tabs>
        <w:spacing w:after="0"/>
        <w:ind w:left="1080"/>
        <w:rPr>
          <w:noProof/>
          <w:sz w:val="24"/>
          <w:szCs w:val="24"/>
        </w:rPr>
      </w:pPr>
    </w:p>
    <w:p w:rsidR="001F0007" w:rsidRDefault="001F0007" w:rsidP="00871872">
      <w:pPr>
        <w:tabs>
          <w:tab w:val="left" w:pos="2250"/>
        </w:tabs>
        <w:spacing w:after="0"/>
        <w:ind w:left="1080"/>
        <w:rPr>
          <w:noProof/>
          <w:sz w:val="24"/>
          <w:szCs w:val="24"/>
        </w:rPr>
      </w:pPr>
      <w:r w:rsidRPr="001F0007">
        <w:rPr>
          <w:noProof/>
          <w:sz w:val="24"/>
          <w:szCs w:val="24"/>
        </w:rPr>
        <w:t>Minutes for the meeting held on December 12, 2017 were approved.</w:t>
      </w:r>
    </w:p>
    <w:p w:rsidR="005C49CD" w:rsidRPr="00564CB0" w:rsidRDefault="005C49CD" w:rsidP="00564CB0">
      <w:pPr>
        <w:tabs>
          <w:tab w:val="left" w:pos="2250"/>
        </w:tabs>
        <w:spacing w:after="0"/>
        <w:rPr>
          <w:b/>
          <w:noProof/>
          <w:sz w:val="24"/>
          <w:szCs w:val="24"/>
          <w:highlight w:val="yellow"/>
        </w:rPr>
      </w:pPr>
    </w:p>
    <w:p w:rsidR="005C49CD" w:rsidRPr="00871872" w:rsidRDefault="005C49CD" w:rsidP="005C49CD">
      <w:pPr>
        <w:pStyle w:val="ListParagraph"/>
        <w:numPr>
          <w:ilvl w:val="0"/>
          <w:numId w:val="1"/>
        </w:numPr>
        <w:tabs>
          <w:tab w:val="left" w:pos="2250"/>
        </w:tabs>
        <w:spacing w:after="0"/>
        <w:rPr>
          <w:noProof/>
          <w:sz w:val="24"/>
          <w:szCs w:val="24"/>
        </w:rPr>
      </w:pPr>
      <w:r w:rsidRPr="00871872">
        <w:rPr>
          <w:b/>
          <w:noProof/>
          <w:sz w:val="24"/>
          <w:szCs w:val="24"/>
        </w:rPr>
        <w:t>Second Chance Grant Act</w:t>
      </w:r>
      <w:r w:rsidRPr="00871872">
        <w:rPr>
          <w:noProof/>
          <w:sz w:val="24"/>
          <w:szCs w:val="24"/>
        </w:rPr>
        <w:t xml:space="preserve"> – Presented by Chris Franklin </w:t>
      </w:r>
      <w:r w:rsidRPr="00871872">
        <w:rPr>
          <w:b/>
          <w:noProof/>
          <w:sz w:val="24"/>
          <w:szCs w:val="24"/>
        </w:rPr>
        <w:t>(Discussion)</w:t>
      </w:r>
      <w:r w:rsidRPr="00871872">
        <w:rPr>
          <w:noProof/>
          <w:sz w:val="24"/>
          <w:szCs w:val="24"/>
        </w:rPr>
        <w:t>.</w:t>
      </w:r>
    </w:p>
    <w:p w:rsidR="005C49CD" w:rsidRPr="00871872" w:rsidRDefault="005C49CD" w:rsidP="005C49CD">
      <w:pPr>
        <w:pStyle w:val="ListParagraph"/>
        <w:rPr>
          <w:noProof/>
          <w:sz w:val="24"/>
          <w:szCs w:val="24"/>
        </w:rPr>
      </w:pPr>
    </w:p>
    <w:p w:rsidR="005C49CD" w:rsidRDefault="005C49CD" w:rsidP="005C49CD">
      <w:pPr>
        <w:pStyle w:val="ListParagraph"/>
        <w:tabs>
          <w:tab w:val="left" w:pos="2250"/>
        </w:tabs>
        <w:spacing w:after="0"/>
        <w:ind w:left="1080"/>
        <w:rPr>
          <w:noProof/>
          <w:sz w:val="24"/>
          <w:szCs w:val="24"/>
        </w:rPr>
      </w:pPr>
      <w:r w:rsidRPr="00871872">
        <w:rPr>
          <w:noProof/>
          <w:sz w:val="24"/>
          <w:szCs w:val="24"/>
        </w:rPr>
        <w:t>Chris Franklin, From Nevada Department of Corrections (NDOC) under the office of the Director</w:t>
      </w:r>
      <w:r w:rsidR="006404FD">
        <w:rPr>
          <w:noProof/>
          <w:sz w:val="24"/>
          <w:szCs w:val="24"/>
        </w:rPr>
        <w:t>.</w:t>
      </w:r>
    </w:p>
    <w:p w:rsidR="000D2A93" w:rsidRDefault="000D2A93" w:rsidP="005C49CD">
      <w:pPr>
        <w:pStyle w:val="ListParagraph"/>
        <w:tabs>
          <w:tab w:val="left" w:pos="2250"/>
        </w:tabs>
        <w:spacing w:after="0"/>
        <w:ind w:left="1080"/>
        <w:rPr>
          <w:noProof/>
          <w:sz w:val="24"/>
          <w:szCs w:val="24"/>
        </w:rPr>
      </w:pPr>
    </w:p>
    <w:p w:rsidR="000D2A93" w:rsidRDefault="000D2A93" w:rsidP="005C49CD">
      <w:pPr>
        <w:pStyle w:val="ListParagraph"/>
        <w:tabs>
          <w:tab w:val="left" w:pos="2250"/>
        </w:tabs>
        <w:spacing w:after="0"/>
        <w:ind w:left="1080"/>
        <w:rPr>
          <w:noProof/>
          <w:sz w:val="24"/>
          <w:szCs w:val="24"/>
        </w:rPr>
      </w:pPr>
      <w:r>
        <w:rPr>
          <w:noProof/>
          <w:sz w:val="24"/>
          <w:szCs w:val="24"/>
        </w:rPr>
        <w:t xml:space="preserve">Mr. Franklin presented that since the last time the committee met NDOC submitted an application for </w:t>
      </w:r>
      <w:r w:rsidR="00715D37">
        <w:rPr>
          <w:noProof/>
          <w:sz w:val="24"/>
          <w:szCs w:val="24"/>
        </w:rPr>
        <w:t>Statewide Recidivisim Reduction(SRR)</w:t>
      </w:r>
      <w:r>
        <w:rPr>
          <w:noProof/>
          <w:sz w:val="24"/>
          <w:szCs w:val="24"/>
        </w:rPr>
        <w:t xml:space="preserve"> grant year three </w:t>
      </w:r>
      <w:r w:rsidR="009762A5">
        <w:rPr>
          <w:noProof/>
          <w:sz w:val="24"/>
          <w:szCs w:val="24"/>
        </w:rPr>
        <w:t xml:space="preserve">of </w:t>
      </w:r>
      <w:r>
        <w:rPr>
          <w:noProof/>
          <w:sz w:val="24"/>
          <w:szCs w:val="24"/>
        </w:rPr>
        <w:t xml:space="preserve">which the remaining nine-hundred thousand was awarded. As of last Friday when he spoke with BJA the total </w:t>
      </w:r>
      <w:r w:rsidR="00196C29">
        <w:rPr>
          <w:noProof/>
          <w:sz w:val="24"/>
          <w:szCs w:val="24"/>
        </w:rPr>
        <w:t>awarded</w:t>
      </w:r>
      <w:r>
        <w:rPr>
          <w:noProof/>
          <w:sz w:val="24"/>
          <w:szCs w:val="24"/>
        </w:rPr>
        <w:t xml:space="preserve"> for all three years was over two million</w:t>
      </w:r>
      <w:r w:rsidR="009762A5">
        <w:rPr>
          <w:noProof/>
          <w:sz w:val="24"/>
          <w:szCs w:val="24"/>
        </w:rPr>
        <w:t xml:space="preserve"> dollars</w:t>
      </w:r>
      <w:r>
        <w:rPr>
          <w:noProof/>
          <w:sz w:val="24"/>
          <w:szCs w:val="24"/>
        </w:rPr>
        <w:t xml:space="preserve"> which NDOC made matches toward. As with the previous two years the third year will be evaluated based on deliverables, </w:t>
      </w:r>
      <w:r w:rsidR="00196C29" w:rsidRPr="00196C29">
        <w:rPr>
          <w:noProof/>
          <w:sz w:val="24"/>
          <w:szCs w:val="24"/>
        </w:rPr>
        <w:t>competencies</w:t>
      </w:r>
      <w:r>
        <w:rPr>
          <w:noProof/>
          <w:sz w:val="24"/>
          <w:szCs w:val="24"/>
        </w:rPr>
        <w:t xml:space="preserve">, and the </w:t>
      </w:r>
      <w:r w:rsidR="00626B22">
        <w:rPr>
          <w:noProof/>
          <w:sz w:val="24"/>
          <w:szCs w:val="24"/>
        </w:rPr>
        <w:t xml:space="preserve">ability to track program progress and sustainment. </w:t>
      </w:r>
      <w:r w:rsidR="00715D37">
        <w:rPr>
          <w:noProof/>
          <w:sz w:val="24"/>
          <w:szCs w:val="24"/>
        </w:rPr>
        <w:t>Bureau of Justice Assistance(BJA)</w:t>
      </w:r>
      <w:r w:rsidR="00626B22">
        <w:rPr>
          <w:noProof/>
          <w:sz w:val="24"/>
          <w:szCs w:val="24"/>
        </w:rPr>
        <w:t xml:space="preserve"> has set March of 2019 in their </w:t>
      </w:r>
      <w:r w:rsidR="00DD3450">
        <w:rPr>
          <w:noProof/>
          <w:sz w:val="24"/>
          <w:szCs w:val="24"/>
        </w:rPr>
        <w:t>schedule</w:t>
      </w:r>
      <w:r w:rsidR="00626B22">
        <w:rPr>
          <w:noProof/>
          <w:sz w:val="24"/>
          <w:szCs w:val="24"/>
        </w:rPr>
        <w:t xml:space="preserve"> for a</w:t>
      </w:r>
      <w:r w:rsidR="00D4209A">
        <w:rPr>
          <w:noProof/>
          <w:sz w:val="24"/>
          <w:szCs w:val="24"/>
        </w:rPr>
        <w:t>n</w:t>
      </w:r>
      <w:r w:rsidR="00626B22">
        <w:rPr>
          <w:noProof/>
          <w:sz w:val="24"/>
          <w:szCs w:val="24"/>
        </w:rPr>
        <w:t xml:space="preserve"> on-site monitoring visit</w:t>
      </w:r>
      <w:r w:rsidR="00D4209A">
        <w:rPr>
          <w:noProof/>
          <w:sz w:val="24"/>
          <w:szCs w:val="24"/>
        </w:rPr>
        <w:t xml:space="preserve"> that will include a full review of progress, program documentation, sub-awards, </w:t>
      </w:r>
      <w:r w:rsidR="00DD3450">
        <w:rPr>
          <w:noProof/>
          <w:sz w:val="24"/>
          <w:szCs w:val="24"/>
        </w:rPr>
        <w:t>financial</w:t>
      </w:r>
      <w:r w:rsidR="00D4209A">
        <w:rPr>
          <w:noProof/>
          <w:sz w:val="24"/>
          <w:szCs w:val="24"/>
        </w:rPr>
        <w:t xml:space="preserve"> records and record keeping. </w:t>
      </w:r>
    </w:p>
    <w:p w:rsidR="00D4209A" w:rsidRDefault="00D4209A" w:rsidP="005C49CD">
      <w:pPr>
        <w:pStyle w:val="ListParagraph"/>
        <w:tabs>
          <w:tab w:val="left" w:pos="2250"/>
        </w:tabs>
        <w:spacing w:after="0"/>
        <w:ind w:left="1080"/>
        <w:rPr>
          <w:noProof/>
          <w:sz w:val="24"/>
          <w:szCs w:val="24"/>
        </w:rPr>
      </w:pPr>
    </w:p>
    <w:p w:rsidR="00DF55FE" w:rsidRDefault="001B7EF1" w:rsidP="005C49CD">
      <w:pPr>
        <w:pStyle w:val="ListParagraph"/>
        <w:tabs>
          <w:tab w:val="left" w:pos="2250"/>
        </w:tabs>
        <w:spacing w:after="0"/>
        <w:ind w:left="1080"/>
        <w:rPr>
          <w:noProof/>
          <w:sz w:val="24"/>
          <w:szCs w:val="24"/>
        </w:rPr>
      </w:pPr>
      <w:r>
        <w:rPr>
          <w:noProof/>
          <w:sz w:val="24"/>
          <w:szCs w:val="24"/>
        </w:rPr>
        <w:t>Mr. Frankly presented a f</w:t>
      </w:r>
      <w:r w:rsidR="00D4209A">
        <w:rPr>
          <w:noProof/>
          <w:sz w:val="24"/>
          <w:szCs w:val="24"/>
        </w:rPr>
        <w:t xml:space="preserve">ew deliverables – Continued focus on two populations, the highest </w:t>
      </w:r>
      <w:r w:rsidR="00DD3450">
        <w:rPr>
          <w:noProof/>
          <w:sz w:val="24"/>
          <w:szCs w:val="24"/>
        </w:rPr>
        <w:t>recidivism</w:t>
      </w:r>
      <w:r w:rsidR="00D4209A">
        <w:rPr>
          <w:noProof/>
          <w:sz w:val="24"/>
          <w:szCs w:val="24"/>
        </w:rPr>
        <w:t xml:space="preserve"> rates, property crimes and drug </w:t>
      </w:r>
      <w:r w:rsidR="00DD3450">
        <w:rPr>
          <w:noProof/>
          <w:sz w:val="24"/>
          <w:szCs w:val="24"/>
        </w:rPr>
        <w:t>offenses</w:t>
      </w:r>
      <w:r w:rsidR="00D4209A">
        <w:rPr>
          <w:noProof/>
          <w:sz w:val="24"/>
          <w:szCs w:val="24"/>
        </w:rPr>
        <w:t xml:space="preserve">. Moving additional participants that meet the </w:t>
      </w:r>
      <w:r w:rsidR="00DD3450">
        <w:rPr>
          <w:noProof/>
          <w:sz w:val="24"/>
          <w:szCs w:val="24"/>
        </w:rPr>
        <w:t>requirements</w:t>
      </w:r>
      <w:r w:rsidR="00D4209A">
        <w:rPr>
          <w:noProof/>
          <w:sz w:val="24"/>
          <w:szCs w:val="24"/>
        </w:rPr>
        <w:t xml:space="preserve"> to transitional housing centers to increase participation in program activities, increase in community programing efforts to improve traditional service capabilities and </w:t>
      </w:r>
      <w:r>
        <w:rPr>
          <w:noProof/>
          <w:sz w:val="24"/>
          <w:szCs w:val="24"/>
        </w:rPr>
        <w:t xml:space="preserve">the </w:t>
      </w:r>
      <w:r w:rsidR="00D4209A">
        <w:rPr>
          <w:noProof/>
          <w:sz w:val="24"/>
          <w:szCs w:val="24"/>
        </w:rPr>
        <w:t xml:space="preserve">sustainment of the </w:t>
      </w:r>
      <w:r>
        <w:rPr>
          <w:noProof/>
          <w:sz w:val="24"/>
          <w:szCs w:val="24"/>
        </w:rPr>
        <w:t>Nevada Risk Assessment System (</w:t>
      </w:r>
      <w:r w:rsidR="00D4209A">
        <w:rPr>
          <w:noProof/>
          <w:sz w:val="24"/>
          <w:szCs w:val="24"/>
        </w:rPr>
        <w:t>NRAS</w:t>
      </w:r>
      <w:r>
        <w:rPr>
          <w:noProof/>
          <w:sz w:val="24"/>
          <w:szCs w:val="24"/>
        </w:rPr>
        <w:t>)</w:t>
      </w:r>
      <w:r w:rsidR="00D4209A">
        <w:rPr>
          <w:noProof/>
          <w:sz w:val="24"/>
          <w:szCs w:val="24"/>
        </w:rPr>
        <w:t xml:space="preserve">, </w:t>
      </w:r>
      <w:r>
        <w:rPr>
          <w:noProof/>
          <w:sz w:val="24"/>
          <w:szCs w:val="24"/>
        </w:rPr>
        <w:t>Core Correctional Practices (</w:t>
      </w:r>
      <w:r w:rsidR="00D4209A">
        <w:rPr>
          <w:noProof/>
          <w:sz w:val="24"/>
          <w:szCs w:val="24"/>
        </w:rPr>
        <w:t>CCP</w:t>
      </w:r>
      <w:r>
        <w:rPr>
          <w:noProof/>
          <w:sz w:val="24"/>
          <w:szCs w:val="24"/>
        </w:rPr>
        <w:t>)</w:t>
      </w:r>
      <w:r w:rsidR="00D4209A">
        <w:rPr>
          <w:noProof/>
          <w:sz w:val="24"/>
          <w:szCs w:val="24"/>
        </w:rPr>
        <w:t>,</w:t>
      </w:r>
      <w:r>
        <w:rPr>
          <w:noProof/>
          <w:sz w:val="24"/>
          <w:szCs w:val="24"/>
        </w:rPr>
        <w:t xml:space="preserve"> Moral Recognition Therapy</w:t>
      </w:r>
      <w:r w:rsidR="00D4209A">
        <w:rPr>
          <w:noProof/>
          <w:sz w:val="24"/>
          <w:szCs w:val="24"/>
        </w:rPr>
        <w:t xml:space="preserve"> </w:t>
      </w:r>
      <w:r>
        <w:rPr>
          <w:noProof/>
          <w:sz w:val="24"/>
          <w:szCs w:val="24"/>
        </w:rPr>
        <w:t>(</w:t>
      </w:r>
      <w:r w:rsidR="00D4209A">
        <w:rPr>
          <w:noProof/>
          <w:sz w:val="24"/>
          <w:szCs w:val="24"/>
        </w:rPr>
        <w:t>MRT</w:t>
      </w:r>
      <w:r>
        <w:rPr>
          <w:noProof/>
          <w:sz w:val="24"/>
          <w:szCs w:val="24"/>
        </w:rPr>
        <w:t>)</w:t>
      </w:r>
      <w:r w:rsidR="00D4209A">
        <w:rPr>
          <w:noProof/>
          <w:sz w:val="24"/>
          <w:szCs w:val="24"/>
        </w:rPr>
        <w:t xml:space="preserve">, </w:t>
      </w:r>
      <w:r>
        <w:rPr>
          <w:noProof/>
          <w:sz w:val="24"/>
          <w:szCs w:val="24"/>
        </w:rPr>
        <w:t>Effective Practices in Community Supervision (</w:t>
      </w:r>
      <w:r w:rsidR="00D4209A">
        <w:rPr>
          <w:noProof/>
          <w:sz w:val="24"/>
          <w:szCs w:val="24"/>
        </w:rPr>
        <w:t>EPIC</w:t>
      </w:r>
      <w:r>
        <w:rPr>
          <w:noProof/>
          <w:sz w:val="24"/>
          <w:szCs w:val="24"/>
        </w:rPr>
        <w:t>S)</w:t>
      </w:r>
      <w:r w:rsidR="00D4209A">
        <w:rPr>
          <w:noProof/>
          <w:sz w:val="24"/>
          <w:szCs w:val="24"/>
        </w:rPr>
        <w:t xml:space="preserve"> trainings within and outside of the NDOC. </w:t>
      </w:r>
      <w:r>
        <w:rPr>
          <w:noProof/>
          <w:sz w:val="24"/>
          <w:szCs w:val="24"/>
        </w:rPr>
        <w:t>Additional deliverables are</w:t>
      </w:r>
      <w:r w:rsidR="00DD3450">
        <w:rPr>
          <w:noProof/>
          <w:sz w:val="24"/>
          <w:szCs w:val="24"/>
        </w:rPr>
        <w:t>,</w:t>
      </w:r>
      <w:r>
        <w:rPr>
          <w:noProof/>
          <w:sz w:val="24"/>
          <w:szCs w:val="24"/>
        </w:rPr>
        <w:t xml:space="preserve"> policy and regulation review with the development of desk manuals a</w:t>
      </w:r>
      <w:r w:rsidR="00DF55FE">
        <w:rPr>
          <w:noProof/>
          <w:sz w:val="24"/>
          <w:szCs w:val="24"/>
        </w:rPr>
        <w:t xml:space="preserve">nd quality </w:t>
      </w:r>
      <w:r w:rsidR="00DD3450">
        <w:rPr>
          <w:noProof/>
          <w:sz w:val="24"/>
          <w:szCs w:val="24"/>
        </w:rPr>
        <w:t>assurance</w:t>
      </w:r>
      <w:r w:rsidR="00DF55FE">
        <w:rPr>
          <w:noProof/>
          <w:sz w:val="24"/>
          <w:szCs w:val="24"/>
        </w:rPr>
        <w:t xml:space="preserve"> audit tools, obtaining a QA manager, NRAS validation and data integrity, training in CCP, NRAS, case management, evidence based programs to include quality </w:t>
      </w:r>
      <w:r w:rsidR="00DD3450">
        <w:rPr>
          <w:noProof/>
          <w:sz w:val="24"/>
          <w:szCs w:val="24"/>
        </w:rPr>
        <w:t>assurance</w:t>
      </w:r>
      <w:r w:rsidR="00DF55FE">
        <w:rPr>
          <w:noProof/>
          <w:sz w:val="24"/>
          <w:szCs w:val="24"/>
        </w:rPr>
        <w:t xml:space="preserve"> programing, comprehensive fidelity bench marks, review training records, validating </w:t>
      </w:r>
      <w:r w:rsidR="00DD3450">
        <w:rPr>
          <w:noProof/>
          <w:sz w:val="24"/>
          <w:szCs w:val="24"/>
        </w:rPr>
        <w:t>existing</w:t>
      </w:r>
      <w:r w:rsidR="00DF55FE">
        <w:rPr>
          <w:noProof/>
          <w:sz w:val="24"/>
          <w:szCs w:val="24"/>
        </w:rPr>
        <w:t xml:space="preserve"> staff completions, </w:t>
      </w:r>
      <w:r w:rsidR="00DD3450" w:rsidRPr="00DD3450">
        <w:rPr>
          <w:noProof/>
          <w:sz w:val="24"/>
          <w:szCs w:val="24"/>
        </w:rPr>
        <w:t>recertification</w:t>
      </w:r>
      <w:r w:rsidR="00DD3450">
        <w:t xml:space="preserve"> </w:t>
      </w:r>
      <w:r w:rsidR="00DF55FE">
        <w:rPr>
          <w:noProof/>
          <w:sz w:val="24"/>
          <w:szCs w:val="24"/>
        </w:rPr>
        <w:t xml:space="preserve">and annual training schedules and review the possible additional certifications needed based on </w:t>
      </w:r>
      <w:r w:rsidR="00DD3450">
        <w:rPr>
          <w:noProof/>
          <w:sz w:val="24"/>
          <w:szCs w:val="24"/>
        </w:rPr>
        <w:t>available</w:t>
      </w:r>
      <w:r w:rsidR="00DF55FE">
        <w:rPr>
          <w:noProof/>
          <w:sz w:val="24"/>
          <w:szCs w:val="24"/>
        </w:rPr>
        <w:t xml:space="preserve"> trainers.</w:t>
      </w:r>
    </w:p>
    <w:p w:rsidR="00DF55FE" w:rsidRDefault="00DF55FE" w:rsidP="005C49CD">
      <w:pPr>
        <w:pStyle w:val="ListParagraph"/>
        <w:tabs>
          <w:tab w:val="left" w:pos="2250"/>
        </w:tabs>
        <w:spacing w:after="0"/>
        <w:ind w:left="1080"/>
        <w:rPr>
          <w:noProof/>
          <w:sz w:val="24"/>
          <w:szCs w:val="24"/>
        </w:rPr>
      </w:pPr>
    </w:p>
    <w:p w:rsidR="00C82ADA" w:rsidRPr="00C82ADA" w:rsidRDefault="00DF55FE" w:rsidP="00C82ADA">
      <w:pPr>
        <w:pStyle w:val="ListParagraph"/>
        <w:tabs>
          <w:tab w:val="left" w:pos="2250"/>
        </w:tabs>
        <w:spacing w:after="0"/>
        <w:ind w:left="1080"/>
        <w:rPr>
          <w:noProof/>
          <w:sz w:val="24"/>
          <w:szCs w:val="24"/>
        </w:rPr>
      </w:pPr>
      <w:r>
        <w:rPr>
          <w:noProof/>
          <w:sz w:val="24"/>
          <w:szCs w:val="24"/>
        </w:rPr>
        <w:t xml:space="preserve">The pilot for the Substance Abuse Program will be </w:t>
      </w:r>
      <w:r w:rsidR="00DD3450">
        <w:rPr>
          <w:noProof/>
          <w:sz w:val="24"/>
          <w:szCs w:val="24"/>
        </w:rPr>
        <w:t>continued</w:t>
      </w:r>
      <w:r>
        <w:rPr>
          <w:noProof/>
          <w:sz w:val="24"/>
          <w:szCs w:val="24"/>
        </w:rPr>
        <w:t xml:space="preserve"> and results should begin to show for year three. </w:t>
      </w:r>
      <w:r w:rsidR="00C82ADA">
        <w:rPr>
          <w:noProof/>
          <w:sz w:val="24"/>
          <w:szCs w:val="24"/>
        </w:rPr>
        <w:t xml:space="preserve">Additionally, the process evaluation report was completed for the Second Chance Act. </w:t>
      </w:r>
    </w:p>
    <w:p w:rsidR="00073298" w:rsidRDefault="00073298" w:rsidP="00DD3450">
      <w:pPr>
        <w:tabs>
          <w:tab w:val="left" w:pos="2250"/>
        </w:tabs>
        <w:spacing w:after="0"/>
        <w:ind w:left="1080"/>
        <w:rPr>
          <w:noProof/>
          <w:sz w:val="24"/>
          <w:szCs w:val="24"/>
        </w:rPr>
      </w:pPr>
    </w:p>
    <w:p w:rsidR="00B53670" w:rsidRPr="00DD3450" w:rsidRDefault="00DD3450" w:rsidP="00DD3450">
      <w:pPr>
        <w:tabs>
          <w:tab w:val="left" w:pos="2250"/>
        </w:tabs>
        <w:spacing w:after="0"/>
        <w:ind w:left="1080"/>
        <w:rPr>
          <w:noProof/>
          <w:sz w:val="24"/>
          <w:szCs w:val="24"/>
        </w:rPr>
      </w:pPr>
      <w:r w:rsidRPr="00DD3450">
        <w:rPr>
          <w:noProof/>
          <w:sz w:val="24"/>
          <w:szCs w:val="24"/>
        </w:rPr>
        <w:t xml:space="preserve">Ms. Dixon-Coleman stated that they have expanded their family reunification components working directly with </w:t>
      </w:r>
      <w:r w:rsidR="00017BF2">
        <w:rPr>
          <w:noProof/>
          <w:sz w:val="24"/>
          <w:szCs w:val="24"/>
        </w:rPr>
        <w:t>board</w:t>
      </w:r>
      <w:r w:rsidR="00017BF2" w:rsidRPr="00DD3450">
        <w:rPr>
          <w:noProof/>
          <w:sz w:val="24"/>
          <w:szCs w:val="24"/>
        </w:rPr>
        <w:t xml:space="preserve"> </w:t>
      </w:r>
      <w:r w:rsidRPr="00DD3450">
        <w:rPr>
          <w:noProof/>
          <w:sz w:val="24"/>
          <w:szCs w:val="24"/>
        </w:rPr>
        <w:t xml:space="preserve">member Jon Ponder with Hope for Prisoners. Mr. Ponder has been offered an office in NDOC so they can expand how they can continue the training options. Reunification components have also expanded with God Behind Bars. In the month of December there will be two celebrations, one with Hope for Prisoners and the other with God Behind Bars. Hope for Prisoners have doubled their capacity to serve families that are exiting from NDOC. Last year they serviced twenty families and this year it will be fifty. God Behind Bars has also doubled their capacity, last year they serviced sixty-one </w:t>
      </w:r>
      <w:r w:rsidR="00017BF2">
        <w:rPr>
          <w:noProof/>
          <w:sz w:val="24"/>
          <w:szCs w:val="24"/>
        </w:rPr>
        <w:t xml:space="preserve">families </w:t>
      </w:r>
      <w:r w:rsidRPr="00DD3450">
        <w:rPr>
          <w:noProof/>
          <w:sz w:val="24"/>
          <w:szCs w:val="24"/>
        </w:rPr>
        <w:t>and this year it will be one-hundred and one. High Desert State Prison also conducted a reunification event in October with inmates who are involved with programing, education and substance abuse and counseling services. Fourteen families were reunited with a trunk-or-treat event in partnership with Las Vegas Metropolitan Police Department and various</w:t>
      </w:r>
      <w:r w:rsidR="00017BF2">
        <w:rPr>
          <w:noProof/>
          <w:sz w:val="24"/>
          <w:szCs w:val="24"/>
        </w:rPr>
        <w:t xml:space="preserve"> additional</w:t>
      </w:r>
      <w:r w:rsidRPr="00DD3450">
        <w:rPr>
          <w:noProof/>
          <w:sz w:val="24"/>
          <w:szCs w:val="24"/>
        </w:rPr>
        <w:t xml:space="preserve"> law enforcement agencies. They are continuing to work with Ridge House in the north and Freedom House in the south and expanding on all the components presented by Mr. Franklin for our sustainability factor.</w:t>
      </w:r>
    </w:p>
    <w:p w:rsidR="00DD3450" w:rsidRDefault="00DD3450" w:rsidP="00DD3450">
      <w:pPr>
        <w:tabs>
          <w:tab w:val="left" w:pos="2250"/>
        </w:tabs>
        <w:spacing w:after="0"/>
        <w:ind w:left="1080"/>
        <w:rPr>
          <w:noProof/>
          <w:sz w:val="24"/>
          <w:szCs w:val="24"/>
        </w:rPr>
      </w:pPr>
    </w:p>
    <w:p w:rsidR="00B53670" w:rsidRPr="00DD3450" w:rsidRDefault="00DD3450" w:rsidP="00DD3450">
      <w:pPr>
        <w:tabs>
          <w:tab w:val="left" w:pos="2250"/>
        </w:tabs>
        <w:spacing w:after="0"/>
        <w:ind w:left="1080"/>
        <w:rPr>
          <w:noProof/>
          <w:sz w:val="24"/>
          <w:szCs w:val="24"/>
        </w:rPr>
      </w:pPr>
      <w:r w:rsidRPr="00DD3450">
        <w:rPr>
          <w:noProof/>
          <w:sz w:val="24"/>
          <w:szCs w:val="24"/>
        </w:rPr>
        <w:t>Director Wright thanked the staff involved with the grants as he knows they require a lot of work and management. He stated there has been much success with the grants that have been received for programs due to all the hard work that is put into them. Director Wright had a question in regards to the federal side of things, he wanted to know if we were on track and if they were pleased with the progress. Mr. Franklin stated they had meetings with both of the policy advisors and both were very pleased. Mr. Franklin also stated that when BJA visits in March they will be ready for them.</w:t>
      </w:r>
    </w:p>
    <w:p w:rsidR="00DD3450" w:rsidRDefault="00DD3450" w:rsidP="00DD3450">
      <w:pPr>
        <w:tabs>
          <w:tab w:val="left" w:pos="2250"/>
        </w:tabs>
        <w:spacing w:after="0"/>
        <w:ind w:left="1080"/>
        <w:rPr>
          <w:noProof/>
          <w:sz w:val="24"/>
          <w:szCs w:val="24"/>
        </w:rPr>
      </w:pPr>
    </w:p>
    <w:p w:rsidR="00A11AAE" w:rsidRDefault="00DD3450" w:rsidP="00DD3450">
      <w:pPr>
        <w:tabs>
          <w:tab w:val="left" w:pos="2250"/>
        </w:tabs>
        <w:spacing w:after="0"/>
        <w:ind w:left="1080"/>
        <w:rPr>
          <w:noProof/>
          <w:sz w:val="24"/>
          <w:szCs w:val="24"/>
        </w:rPr>
      </w:pPr>
      <w:r w:rsidRPr="00DD3450">
        <w:rPr>
          <w:noProof/>
          <w:sz w:val="24"/>
          <w:szCs w:val="24"/>
        </w:rPr>
        <w:t>Ms. Dixon-Coleman comment</w:t>
      </w:r>
      <w:r w:rsidR="00017BF2">
        <w:rPr>
          <w:noProof/>
          <w:sz w:val="24"/>
          <w:szCs w:val="24"/>
        </w:rPr>
        <w:t>ed that</w:t>
      </w:r>
      <w:r w:rsidRPr="00DD3450">
        <w:rPr>
          <w:noProof/>
          <w:sz w:val="24"/>
          <w:szCs w:val="24"/>
        </w:rPr>
        <w:t xml:space="preserve"> in March 2018 </w:t>
      </w:r>
      <w:r w:rsidR="00017BF2">
        <w:rPr>
          <w:noProof/>
          <w:sz w:val="24"/>
          <w:szCs w:val="24"/>
        </w:rPr>
        <w:t>they</w:t>
      </w:r>
      <w:r w:rsidR="00017BF2" w:rsidRPr="00DD3450">
        <w:rPr>
          <w:noProof/>
          <w:sz w:val="24"/>
          <w:szCs w:val="24"/>
        </w:rPr>
        <w:t xml:space="preserve"> </w:t>
      </w:r>
      <w:r w:rsidRPr="00DD3450">
        <w:rPr>
          <w:noProof/>
          <w:sz w:val="24"/>
          <w:szCs w:val="24"/>
        </w:rPr>
        <w:t>were invited to Washington D.C to the BJ to participate in the SRR statewide re-entry grant coordination with all the states that are participating. In meeting all of the goals, deliverables, outreach services and community connections, Nevada was named number one in meeting goals and deliverables in the timespan that they have had the grant. Nevada was also ask</w:t>
      </w:r>
      <w:r w:rsidR="00017BF2">
        <w:rPr>
          <w:noProof/>
          <w:sz w:val="24"/>
          <w:szCs w:val="24"/>
        </w:rPr>
        <w:t>ed</w:t>
      </w:r>
      <w:r w:rsidRPr="00DD3450">
        <w:rPr>
          <w:noProof/>
          <w:sz w:val="24"/>
          <w:szCs w:val="24"/>
        </w:rPr>
        <w:t xml:space="preserve"> to help in assisting with two states that are new to the SRR grant.</w:t>
      </w:r>
    </w:p>
    <w:p w:rsidR="00DD3450" w:rsidRDefault="00DD3450" w:rsidP="00DD3450">
      <w:pPr>
        <w:tabs>
          <w:tab w:val="left" w:pos="2250"/>
        </w:tabs>
        <w:spacing w:after="0"/>
        <w:ind w:left="1080"/>
        <w:rPr>
          <w:noProof/>
          <w:sz w:val="24"/>
          <w:szCs w:val="24"/>
        </w:rPr>
      </w:pPr>
    </w:p>
    <w:p w:rsidR="00A11AAE" w:rsidRDefault="00A11AAE" w:rsidP="005C49CD">
      <w:pPr>
        <w:pStyle w:val="ListParagraph"/>
        <w:tabs>
          <w:tab w:val="left" w:pos="2250"/>
        </w:tabs>
        <w:spacing w:after="0"/>
        <w:ind w:left="1080"/>
        <w:rPr>
          <w:noProof/>
          <w:sz w:val="24"/>
          <w:szCs w:val="24"/>
        </w:rPr>
      </w:pPr>
      <w:r>
        <w:rPr>
          <w:noProof/>
          <w:sz w:val="24"/>
          <w:szCs w:val="24"/>
        </w:rPr>
        <w:t xml:space="preserve">No further comments or questions. </w:t>
      </w:r>
    </w:p>
    <w:p w:rsidR="005C49CD" w:rsidRPr="000F115B" w:rsidRDefault="005C49CD" w:rsidP="000F115B">
      <w:pPr>
        <w:tabs>
          <w:tab w:val="left" w:pos="2250"/>
        </w:tabs>
        <w:spacing w:after="0"/>
        <w:rPr>
          <w:noProof/>
          <w:sz w:val="24"/>
          <w:szCs w:val="24"/>
        </w:rPr>
      </w:pPr>
    </w:p>
    <w:p w:rsidR="005C49CD" w:rsidRPr="00A11AAE" w:rsidRDefault="005C49CD" w:rsidP="005C49CD">
      <w:pPr>
        <w:pStyle w:val="ListParagraph"/>
        <w:numPr>
          <w:ilvl w:val="0"/>
          <w:numId w:val="1"/>
        </w:numPr>
        <w:tabs>
          <w:tab w:val="left" w:pos="2250"/>
        </w:tabs>
        <w:spacing w:after="0"/>
        <w:rPr>
          <w:noProof/>
          <w:sz w:val="24"/>
          <w:szCs w:val="24"/>
        </w:rPr>
      </w:pPr>
      <w:r w:rsidRPr="00A11AAE">
        <w:rPr>
          <w:b/>
          <w:noProof/>
          <w:sz w:val="24"/>
          <w:szCs w:val="24"/>
        </w:rPr>
        <w:t>Adult Re-Entry and Employment Strategic Planning Program (Strategic Planning Grant)</w:t>
      </w:r>
      <w:r w:rsidRPr="00A11AAE">
        <w:rPr>
          <w:noProof/>
          <w:sz w:val="24"/>
          <w:szCs w:val="24"/>
        </w:rPr>
        <w:t xml:space="preserve"> – Presented by Kim Thomas</w:t>
      </w:r>
      <w:r w:rsidR="00017BF2">
        <w:rPr>
          <w:noProof/>
          <w:sz w:val="24"/>
          <w:szCs w:val="24"/>
        </w:rPr>
        <w:t>, Deputy Director, NDOC</w:t>
      </w:r>
      <w:r w:rsidRPr="00A11AAE">
        <w:rPr>
          <w:noProof/>
          <w:sz w:val="24"/>
          <w:szCs w:val="24"/>
        </w:rPr>
        <w:t xml:space="preserve"> </w:t>
      </w:r>
      <w:r w:rsidRPr="00A11AAE">
        <w:rPr>
          <w:b/>
          <w:noProof/>
          <w:sz w:val="24"/>
          <w:szCs w:val="24"/>
        </w:rPr>
        <w:t>(Discussion)</w:t>
      </w:r>
      <w:r w:rsidRPr="00A11AAE">
        <w:rPr>
          <w:noProof/>
          <w:sz w:val="24"/>
          <w:szCs w:val="24"/>
        </w:rPr>
        <w:t>.</w:t>
      </w:r>
    </w:p>
    <w:p w:rsidR="005C49CD" w:rsidRPr="00A11AAE" w:rsidRDefault="005C49CD" w:rsidP="00E15B9A">
      <w:pPr>
        <w:tabs>
          <w:tab w:val="left" w:pos="2250"/>
        </w:tabs>
        <w:spacing w:after="0"/>
        <w:rPr>
          <w:noProof/>
          <w:sz w:val="24"/>
          <w:szCs w:val="24"/>
        </w:rPr>
      </w:pPr>
    </w:p>
    <w:p w:rsidR="00DD3450" w:rsidRDefault="00DD3450" w:rsidP="00DD3450">
      <w:pPr>
        <w:pStyle w:val="NormalWeb"/>
        <w:tabs>
          <w:tab w:val="left" w:pos="2250"/>
        </w:tabs>
        <w:spacing w:before="0" w:beforeAutospacing="0" w:after="0" w:afterAutospacing="0"/>
        <w:ind w:left="1080"/>
        <w:rPr>
          <w:rFonts w:ascii="Calibri" w:hAnsi="Calibri"/>
          <w:noProof/>
        </w:rPr>
      </w:pPr>
      <w:r w:rsidRPr="00DD3450">
        <w:rPr>
          <w:noProof/>
        </w:rPr>
        <w:t xml:space="preserve">Kim Thomas, </w:t>
      </w:r>
      <w:r w:rsidR="00017BF2" w:rsidRPr="00017BF2">
        <w:rPr>
          <w:noProof/>
        </w:rPr>
        <w:t>Deputy Director</w:t>
      </w:r>
      <w:r w:rsidR="00017BF2">
        <w:rPr>
          <w:noProof/>
        </w:rPr>
        <w:t xml:space="preserve"> of Programs for </w:t>
      </w:r>
      <w:r w:rsidR="00017BF2" w:rsidRPr="00017BF2">
        <w:rPr>
          <w:noProof/>
        </w:rPr>
        <w:t xml:space="preserve">NDOC </w:t>
      </w:r>
      <w:r w:rsidRPr="00DD3450">
        <w:rPr>
          <w:noProof/>
        </w:rPr>
        <w:t>under the office of the Director</w:t>
      </w:r>
      <w:r w:rsidR="00017BF2">
        <w:rPr>
          <w:noProof/>
        </w:rPr>
        <w:t xml:space="preserve"> </w:t>
      </w:r>
      <w:r w:rsidR="00FD4534">
        <w:rPr>
          <w:rFonts w:asciiTheme="minorHAnsi" w:eastAsiaTheme="minorHAnsi" w:hAnsiTheme="minorHAnsi" w:cstheme="minorBidi"/>
          <w:noProof/>
        </w:rPr>
        <w:t>Deputy Director Thomas</w:t>
      </w:r>
      <w:r w:rsidRPr="00DD3450">
        <w:rPr>
          <w:rFonts w:asciiTheme="minorHAnsi" w:eastAsiaTheme="minorHAnsi" w:hAnsiTheme="minorHAnsi" w:cstheme="minorBidi"/>
          <w:noProof/>
        </w:rPr>
        <w:t xml:space="preserve"> presented about the Strategic Planning Grant which is a newly awarded grant in the amount of $154,407 </w:t>
      </w:r>
      <w:r w:rsidR="0013186B">
        <w:rPr>
          <w:rFonts w:asciiTheme="minorHAnsi" w:eastAsiaTheme="minorHAnsi" w:hAnsiTheme="minorHAnsi" w:cstheme="minorBidi"/>
          <w:noProof/>
        </w:rPr>
        <w:t>and</w:t>
      </w:r>
      <w:r w:rsidR="0013186B" w:rsidRPr="00DD3450">
        <w:rPr>
          <w:rFonts w:asciiTheme="minorHAnsi" w:eastAsiaTheme="minorHAnsi" w:hAnsiTheme="minorHAnsi" w:cstheme="minorBidi"/>
          <w:noProof/>
        </w:rPr>
        <w:t xml:space="preserve"> </w:t>
      </w:r>
      <w:r w:rsidRPr="00DD3450">
        <w:rPr>
          <w:rFonts w:asciiTheme="minorHAnsi" w:eastAsiaTheme="minorHAnsi" w:hAnsiTheme="minorHAnsi" w:cstheme="minorBidi"/>
          <w:noProof/>
        </w:rPr>
        <w:t xml:space="preserve">is to go before the IFC tomorrow. </w:t>
      </w:r>
      <w:r w:rsidR="00FD4534">
        <w:rPr>
          <w:rFonts w:asciiTheme="minorHAnsi" w:eastAsiaTheme="minorHAnsi" w:hAnsiTheme="minorHAnsi" w:cstheme="minorBidi"/>
          <w:noProof/>
        </w:rPr>
        <w:t>Deputy Director Thomas</w:t>
      </w:r>
      <w:r w:rsidRPr="00DD3450">
        <w:rPr>
          <w:rFonts w:asciiTheme="minorHAnsi" w:eastAsiaTheme="minorHAnsi" w:hAnsiTheme="minorHAnsi" w:cstheme="minorBidi"/>
          <w:noProof/>
        </w:rPr>
        <w:t xml:space="preserve"> stated this grant is at a very early stage but it fits into the over deliverable of the SRR grant but more specifically concentrates on the employment of ex-offenders; those who are coming from the facilities on to the streets or </w:t>
      </w:r>
      <w:r>
        <w:rPr>
          <w:rFonts w:ascii="Calibri" w:hAnsi="Calibri"/>
          <w:noProof/>
        </w:rPr>
        <w:t xml:space="preserve">into transitional housing centers. Depending on how well we perform there maybe future rewards to follow. </w:t>
      </w:r>
    </w:p>
    <w:p w:rsidR="00DD3450" w:rsidRDefault="00DD3450" w:rsidP="00DD3450">
      <w:pPr>
        <w:pStyle w:val="NormalWeb"/>
        <w:tabs>
          <w:tab w:val="left" w:pos="2250"/>
        </w:tabs>
        <w:spacing w:before="0" w:beforeAutospacing="0" w:after="0" w:afterAutospacing="0"/>
        <w:ind w:left="1080"/>
      </w:pPr>
    </w:p>
    <w:p w:rsidR="00DD3450" w:rsidRDefault="00DD3450" w:rsidP="00DD3450">
      <w:pPr>
        <w:pStyle w:val="NormalWeb"/>
        <w:tabs>
          <w:tab w:val="left" w:pos="2250"/>
        </w:tabs>
        <w:spacing w:before="0" w:beforeAutospacing="0" w:after="0" w:afterAutospacing="0"/>
        <w:ind w:left="1080"/>
        <w:rPr>
          <w:rFonts w:ascii="Calibri" w:hAnsi="Calibri"/>
          <w:noProof/>
        </w:rPr>
      </w:pPr>
      <w:r>
        <w:rPr>
          <w:rFonts w:ascii="Calibri" w:hAnsi="Calibri"/>
          <w:noProof/>
        </w:rPr>
        <w:t>Deliverables – to make sure that we establish a cross disciplinary executive level steering committee which could be a</w:t>
      </w:r>
      <w:r w:rsidR="0013186B">
        <w:rPr>
          <w:rFonts w:ascii="Calibri" w:hAnsi="Calibri"/>
          <w:noProof/>
        </w:rPr>
        <w:t xml:space="preserve"> </w:t>
      </w:r>
      <w:r>
        <w:rPr>
          <w:rFonts w:ascii="Calibri" w:hAnsi="Calibri"/>
          <w:noProof/>
        </w:rPr>
        <w:t>part of this re-entry task force, making sure that our working groups are cross disciplinary in nature to make sure they include state and local representatives, a variety of agencies and service providers, non-profits and other key stakeholders to help guide the strategy planning process. We would like to have a comprehensive process analysis and systems mapping which should include risk</w:t>
      </w:r>
      <w:r w:rsidR="0013186B">
        <w:rPr>
          <w:rFonts w:ascii="Calibri" w:hAnsi="Calibri"/>
          <w:noProof/>
        </w:rPr>
        <w:t>,</w:t>
      </w:r>
      <w:r>
        <w:rPr>
          <w:rFonts w:ascii="Calibri" w:hAnsi="Calibri"/>
          <w:noProof/>
        </w:rPr>
        <w:t xml:space="preserve"> need and job readiness screening and assessments, program referrals, information sharing process and transitional planning protocols as well as an inventory of existing service capacity and best practices. We want to involve and create an industry advisory group of employers to assist in program development and promote direct connections to the employment that is available. This is strictly a planning grant and we will work closely with DETR in identifying the jobs. </w:t>
      </w:r>
    </w:p>
    <w:p w:rsidR="00DD3450" w:rsidRDefault="00DD3450" w:rsidP="00DD3450">
      <w:pPr>
        <w:pStyle w:val="NormalWeb"/>
        <w:tabs>
          <w:tab w:val="left" w:pos="2250"/>
        </w:tabs>
        <w:spacing w:before="0" w:beforeAutospacing="0" w:after="0" w:afterAutospacing="0"/>
        <w:ind w:left="1080"/>
      </w:pPr>
    </w:p>
    <w:p w:rsidR="00DD3450" w:rsidRDefault="00DD3450" w:rsidP="00DD3450">
      <w:pPr>
        <w:pStyle w:val="NormalWeb"/>
        <w:tabs>
          <w:tab w:val="left" w:pos="2250"/>
        </w:tabs>
        <w:spacing w:before="0" w:beforeAutospacing="0" w:after="0" w:afterAutospacing="0"/>
        <w:ind w:left="1080"/>
        <w:rPr>
          <w:rFonts w:ascii="Calibri" w:hAnsi="Calibri"/>
          <w:noProof/>
        </w:rPr>
      </w:pPr>
      <w:r>
        <w:rPr>
          <w:rFonts w:ascii="Calibri" w:hAnsi="Calibri"/>
          <w:noProof/>
        </w:rPr>
        <w:t xml:space="preserve">Director Wright stated that this grant sounds like another good opportunity to move our programs forward and excel. </w:t>
      </w:r>
    </w:p>
    <w:p w:rsidR="00DD3450" w:rsidRDefault="00DD3450" w:rsidP="00DD3450">
      <w:pPr>
        <w:pStyle w:val="NormalWeb"/>
        <w:tabs>
          <w:tab w:val="left" w:pos="2250"/>
        </w:tabs>
        <w:spacing w:before="0" w:beforeAutospacing="0" w:after="0" w:afterAutospacing="0"/>
        <w:ind w:left="1080"/>
      </w:pPr>
    </w:p>
    <w:p w:rsidR="00DD3450" w:rsidRDefault="00DD3450" w:rsidP="00DD3450">
      <w:pPr>
        <w:pStyle w:val="NormalWeb"/>
        <w:tabs>
          <w:tab w:val="left" w:pos="2250"/>
        </w:tabs>
        <w:spacing w:before="0" w:beforeAutospacing="0" w:after="0" w:afterAutospacing="0"/>
        <w:ind w:left="1080"/>
        <w:rPr>
          <w:rFonts w:ascii="Calibri" w:hAnsi="Calibri"/>
          <w:noProof/>
        </w:rPr>
      </w:pPr>
      <w:r>
        <w:rPr>
          <w:rFonts w:ascii="Calibri" w:hAnsi="Calibri"/>
          <w:noProof/>
        </w:rPr>
        <w:t>No further comments or questions.</w:t>
      </w:r>
    </w:p>
    <w:p w:rsidR="00DD3450" w:rsidRDefault="00DD3450" w:rsidP="00DD3450">
      <w:pPr>
        <w:pStyle w:val="NormalWeb"/>
        <w:tabs>
          <w:tab w:val="left" w:pos="2250"/>
        </w:tabs>
        <w:spacing w:before="0" w:beforeAutospacing="0" w:after="0" w:afterAutospacing="0"/>
        <w:ind w:left="1080"/>
      </w:pPr>
    </w:p>
    <w:p w:rsidR="005C49CD" w:rsidRPr="00DD3450" w:rsidRDefault="00584E65" w:rsidP="00DD3450">
      <w:pPr>
        <w:pStyle w:val="ListParagraph"/>
        <w:numPr>
          <w:ilvl w:val="0"/>
          <w:numId w:val="2"/>
        </w:numPr>
        <w:tabs>
          <w:tab w:val="left" w:pos="2250"/>
        </w:tabs>
        <w:spacing w:after="0"/>
        <w:rPr>
          <w:noProof/>
          <w:sz w:val="24"/>
          <w:szCs w:val="24"/>
        </w:rPr>
      </w:pPr>
      <w:r w:rsidRPr="00DD3450">
        <w:rPr>
          <w:b/>
          <w:noProof/>
          <w:sz w:val="24"/>
          <w:szCs w:val="24"/>
        </w:rPr>
        <w:t>Re-Entry Task Force Meeting Frequncy</w:t>
      </w:r>
      <w:r w:rsidRPr="00DD3450">
        <w:rPr>
          <w:noProof/>
          <w:sz w:val="24"/>
          <w:szCs w:val="24"/>
        </w:rPr>
        <w:t xml:space="preserve"> – Presented by Kim Thomas </w:t>
      </w:r>
      <w:r w:rsidRPr="00DD3450">
        <w:rPr>
          <w:b/>
          <w:noProof/>
          <w:sz w:val="24"/>
          <w:szCs w:val="24"/>
        </w:rPr>
        <w:t>(For Possible Action)</w:t>
      </w:r>
      <w:r w:rsidRPr="00DD3450">
        <w:rPr>
          <w:noProof/>
          <w:sz w:val="24"/>
          <w:szCs w:val="24"/>
        </w:rPr>
        <w:t>.</w:t>
      </w:r>
    </w:p>
    <w:p w:rsidR="00E7633C" w:rsidRDefault="00E7633C" w:rsidP="00E7633C">
      <w:pPr>
        <w:tabs>
          <w:tab w:val="left" w:pos="2250"/>
        </w:tabs>
        <w:spacing w:after="0"/>
        <w:ind w:left="1080"/>
        <w:rPr>
          <w:noProof/>
          <w:sz w:val="24"/>
          <w:szCs w:val="24"/>
        </w:rPr>
      </w:pPr>
    </w:p>
    <w:p w:rsidR="00875A44" w:rsidRPr="00902724" w:rsidRDefault="00D80B97" w:rsidP="00902724">
      <w:pPr>
        <w:tabs>
          <w:tab w:val="left" w:pos="2250"/>
        </w:tabs>
        <w:spacing w:after="0"/>
        <w:ind w:left="1080"/>
        <w:rPr>
          <w:noProof/>
          <w:sz w:val="24"/>
          <w:szCs w:val="24"/>
        </w:rPr>
      </w:pPr>
      <w:r w:rsidRPr="00D80B97">
        <w:rPr>
          <w:noProof/>
          <w:sz w:val="24"/>
          <w:szCs w:val="24"/>
        </w:rPr>
        <w:t xml:space="preserve">Deputy Director </w:t>
      </w:r>
      <w:r w:rsidR="00902724" w:rsidRPr="00902724">
        <w:rPr>
          <w:noProof/>
          <w:sz w:val="24"/>
          <w:szCs w:val="24"/>
        </w:rPr>
        <w:t xml:space="preserve">Thomas reported that in discussion with the BJA grants advisor, they have recommended that the committee meet more frequently. A change from bi-annual meetings to quarterly. </w:t>
      </w:r>
      <w:r w:rsidR="00FD4534">
        <w:rPr>
          <w:noProof/>
          <w:sz w:val="24"/>
          <w:szCs w:val="24"/>
        </w:rPr>
        <w:t>Deputy Director Thomas</w:t>
      </w:r>
      <w:r w:rsidR="00902724" w:rsidRPr="00902724">
        <w:rPr>
          <w:noProof/>
          <w:sz w:val="24"/>
          <w:szCs w:val="24"/>
        </w:rPr>
        <w:t xml:space="preserve"> suggest the committee continue to meet on the second Monday of the month each quarter.</w:t>
      </w:r>
    </w:p>
    <w:p w:rsidR="00902724" w:rsidRDefault="00902724" w:rsidP="00902724">
      <w:pPr>
        <w:tabs>
          <w:tab w:val="left" w:pos="2250"/>
        </w:tabs>
        <w:spacing w:after="0"/>
        <w:ind w:left="1080"/>
        <w:rPr>
          <w:noProof/>
          <w:sz w:val="24"/>
          <w:szCs w:val="24"/>
        </w:rPr>
      </w:pPr>
    </w:p>
    <w:p w:rsidR="00875A44" w:rsidRPr="00902724" w:rsidRDefault="00902724" w:rsidP="00902724">
      <w:pPr>
        <w:tabs>
          <w:tab w:val="left" w:pos="2250"/>
        </w:tabs>
        <w:spacing w:after="0"/>
        <w:ind w:left="1080"/>
        <w:rPr>
          <w:noProof/>
          <w:sz w:val="24"/>
          <w:szCs w:val="24"/>
        </w:rPr>
      </w:pPr>
      <w:r w:rsidRPr="00902724">
        <w:rPr>
          <w:noProof/>
          <w:sz w:val="24"/>
          <w:szCs w:val="24"/>
        </w:rPr>
        <w:t>Director Wright notes that this being an executive order task force as we change administration the executive order may cease. Director Wright stated he will have a discussion with Director Dzurenda and they can approach the new administration to see if there is a desire to continue this order as he believes should.</w:t>
      </w:r>
    </w:p>
    <w:p w:rsidR="00902724" w:rsidRDefault="00902724" w:rsidP="00E7633C">
      <w:pPr>
        <w:tabs>
          <w:tab w:val="left" w:pos="2250"/>
        </w:tabs>
        <w:spacing w:after="0"/>
        <w:ind w:left="1080"/>
        <w:rPr>
          <w:noProof/>
          <w:sz w:val="24"/>
          <w:szCs w:val="24"/>
        </w:rPr>
      </w:pPr>
    </w:p>
    <w:p w:rsidR="00EE658F" w:rsidRDefault="00875A44" w:rsidP="00E7633C">
      <w:pPr>
        <w:tabs>
          <w:tab w:val="left" w:pos="2250"/>
        </w:tabs>
        <w:spacing w:after="0"/>
        <w:rPr>
          <w:noProof/>
          <w:sz w:val="24"/>
          <w:szCs w:val="24"/>
        </w:rPr>
      </w:pPr>
      <w:r>
        <w:rPr>
          <w:noProof/>
          <w:sz w:val="24"/>
          <w:szCs w:val="24"/>
        </w:rPr>
        <w:t xml:space="preserve">                   </w:t>
      </w:r>
      <w:r w:rsidR="000F115B">
        <w:rPr>
          <w:noProof/>
          <w:sz w:val="24"/>
          <w:szCs w:val="24"/>
        </w:rPr>
        <w:t xml:space="preserve"> </w:t>
      </w:r>
      <w:r w:rsidR="00EE658F">
        <w:rPr>
          <w:noProof/>
          <w:sz w:val="24"/>
          <w:szCs w:val="24"/>
        </w:rPr>
        <w:t xml:space="preserve">Director Wright stated this is an action item and asked for a motion to switch meetings from </w:t>
      </w:r>
    </w:p>
    <w:p w:rsidR="00EE658F" w:rsidRDefault="00EE658F" w:rsidP="00E7633C">
      <w:pPr>
        <w:tabs>
          <w:tab w:val="left" w:pos="2250"/>
        </w:tabs>
        <w:spacing w:after="0"/>
        <w:rPr>
          <w:noProof/>
          <w:sz w:val="24"/>
          <w:szCs w:val="24"/>
        </w:rPr>
      </w:pPr>
      <w:r>
        <w:rPr>
          <w:noProof/>
          <w:sz w:val="24"/>
          <w:szCs w:val="24"/>
        </w:rPr>
        <w:t xml:space="preserve">                  </w:t>
      </w:r>
      <w:r w:rsidR="000F115B">
        <w:rPr>
          <w:noProof/>
          <w:sz w:val="24"/>
          <w:szCs w:val="24"/>
        </w:rPr>
        <w:t xml:space="preserve"> </w:t>
      </w:r>
      <w:r>
        <w:rPr>
          <w:noProof/>
          <w:sz w:val="24"/>
          <w:szCs w:val="24"/>
        </w:rPr>
        <w:t xml:space="preserve"> bi-annually to quaterly as presented by Kim Thomas.</w:t>
      </w:r>
    </w:p>
    <w:p w:rsidR="00EE658F" w:rsidRDefault="00EE658F" w:rsidP="00E7633C">
      <w:pPr>
        <w:tabs>
          <w:tab w:val="left" w:pos="2250"/>
        </w:tabs>
        <w:spacing w:after="0"/>
        <w:rPr>
          <w:noProof/>
          <w:sz w:val="24"/>
          <w:szCs w:val="24"/>
        </w:rPr>
      </w:pPr>
      <w:r>
        <w:rPr>
          <w:noProof/>
          <w:sz w:val="24"/>
          <w:szCs w:val="24"/>
        </w:rPr>
        <w:t xml:space="preserve"> </w:t>
      </w:r>
    </w:p>
    <w:p w:rsidR="00EE658F" w:rsidRDefault="00EE658F" w:rsidP="00E7633C">
      <w:pPr>
        <w:tabs>
          <w:tab w:val="left" w:pos="2250"/>
        </w:tabs>
        <w:spacing w:after="0"/>
        <w:rPr>
          <w:noProof/>
          <w:sz w:val="24"/>
          <w:szCs w:val="24"/>
        </w:rPr>
      </w:pPr>
      <w:r>
        <w:rPr>
          <w:noProof/>
          <w:sz w:val="24"/>
          <w:szCs w:val="24"/>
        </w:rPr>
        <w:t xml:space="preserve">                   </w:t>
      </w:r>
      <w:r w:rsidR="000F115B">
        <w:rPr>
          <w:noProof/>
          <w:sz w:val="24"/>
          <w:szCs w:val="24"/>
        </w:rPr>
        <w:t xml:space="preserve"> </w:t>
      </w:r>
      <w:r>
        <w:rPr>
          <w:noProof/>
          <w:sz w:val="24"/>
          <w:szCs w:val="24"/>
        </w:rPr>
        <w:t xml:space="preserve">Terrance Hubert moved to accept and Stephan Aichroth seconded the motion. </w:t>
      </w:r>
    </w:p>
    <w:p w:rsidR="00EE658F" w:rsidRDefault="00EE658F" w:rsidP="00E7633C">
      <w:pPr>
        <w:tabs>
          <w:tab w:val="left" w:pos="2250"/>
        </w:tabs>
        <w:spacing w:after="0"/>
        <w:rPr>
          <w:noProof/>
          <w:sz w:val="24"/>
          <w:szCs w:val="24"/>
        </w:rPr>
      </w:pPr>
      <w:r>
        <w:rPr>
          <w:noProof/>
          <w:sz w:val="24"/>
          <w:szCs w:val="24"/>
        </w:rPr>
        <w:t xml:space="preserve">    </w:t>
      </w:r>
    </w:p>
    <w:p w:rsidR="00EE658F" w:rsidRDefault="00EE658F" w:rsidP="00E7633C">
      <w:pPr>
        <w:tabs>
          <w:tab w:val="left" w:pos="2250"/>
        </w:tabs>
        <w:spacing w:after="0"/>
        <w:rPr>
          <w:noProof/>
          <w:sz w:val="24"/>
          <w:szCs w:val="24"/>
        </w:rPr>
      </w:pPr>
      <w:r>
        <w:rPr>
          <w:noProof/>
          <w:sz w:val="24"/>
          <w:szCs w:val="24"/>
        </w:rPr>
        <w:t xml:space="preserve">                   </w:t>
      </w:r>
      <w:r w:rsidR="000F115B">
        <w:rPr>
          <w:noProof/>
          <w:sz w:val="24"/>
          <w:szCs w:val="24"/>
        </w:rPr>
        <w:t xml:space="preserve"> </w:t>
      </w:r>
      <w:r>
        <w:rPr>
          <w:noProof/>
          <w:sz w:val="24"/>
          <w:szCs w:val="24"/>
        </w:rPr>
        <w:t xml:space="preserve">Fred Wager requested we consider holding the meetings Monday afternoons as Monday mornings </w:t>
      </w:r>
    </w:p>
    <w:p w:rsidR="00EE658F" w:rsidRDefault="00EE658F" w:rsidP="00E7633C">
      <w:pPr>
        <w:tabs>
          <w:tab w:val="left" w:pos="2250"/>
        </w:tabs>
        <w:spacing w:after="0"/>
        <w:rPr>
          <w:noProof/>
          <w:sz w:val="24"/>
          <w:szCs w:val="24"/>
        </w:rPr>
      </w:pPr>
      <w:r>
        <w:rPr>
          <w:noProof/>
          <w:sz w:val="24"/>
          <w:szCs w:val="24"/>
        </w:rPr>
        <w:t xml:space="preserve">                  </w:t>
      </w:r>
      <w:r w:rsidR="000F115B">
        <w:rPr>
          <w:noProof/>
          <w:sz w:val="24"/>
          <w:szCs w:val="24"/>
        </w:rPr>
        <w:t xml:space="preserve"> </w:t>
      </w:r>
      <w:r>
        <w:rPr>
          <w:noProof/>
          <w:sz w:val="24"/>
          <w:szCs w:val="24"/>
        </w:rPr>
        <w:t xml:space="preserve"> can be hectic. Director Wright stated most meetings have been in the afternoon. </w:t>
      </w:r>
    </w:p>
    <w:p w:rsidR="00EE658F" w:rsidRDefault="00EE658F" w:rsidP="00E7633C">
      <w:pPr>
        <w:tabs>
          <w:tab w:val="left" w:pos="2250"/>
        </w:tabs>
        <w:spacing w:after="0"/>
        <w:rPr>
          <w:noProof/>
          <w:sz w:val="24"/>
          <w:szCs w:val="24"/>
        </w:rPr>
      </w:pPr>
    </w:p>
    <w:p w:rsidR="00EE658F" w:rsidRDefault="00EE658F" w:rsidP="00EE658F">
      <w:pPr>
        <w:tabs>
          <w:tab w:val="left" w:pos="2250"/>
        </w:tabs>
        <w:spacing w:after="0" w:line="240" w:lineRule="auto"/>
        <w:ind w:left="360"/>
        <w:rPr>
          <w:noProof/>
          <w:sz w:val="24"/>
          <w:szCs w:val="24"/>
        </w:rPr>
      </w:pPr>
      <w:r>
        <w:rPr>
          <w:noProof/>
          <w:sz w:val="24"/>
          <w:szCs w:val="24"/>
        </w:rPr>
        <w:t xml:space="preserve">            </w:t>
      </w:r>
      <w:r w:rsidR="000F115B">
        <w:rPr>
          <w:noProof/>
          <w:sz w:val="24"/>
          <w:szCs w:val="24"/>
        </w:rPr>
        <w:t xml:space="preserve"> </w:t>
      </w:r>
      <w:r>
        <w:rPr>
          <w:noProof/>
          <w:sz w:val="24"/>
          <w:szCs w:val="24"/>
        </w:rPr>
        <w:t xml:space="preserve">Switching meetings from bi-annually to quarterly was approved and accepted with a unanimous               </w:t>
      </w:r>
    </w:p>
    <w:p w:rsidR="00902724" w:rsidRDefault="00EE658F" w:rsidP="000F115B">
      <w:pPr>
        <w:tabs>
          <w:tab w:val="left" w:pos="1080"/>
          <w:tab w:val="left" w:pos="2250"/>
        </w:tabs>
        <w:spacing w:after="0" w:line="240" w:lineRule="auto"/>
        <w:rPr>
          <w:noProof/>
          <w:sz w:val="24"/>
          <w:szCs w:val="24"/>
        </w:rPr>
      </w:pPr>
      <w:r>
        <w:rPr>
          <w:noProof/>
          <w:sz w:val="24"/>
          <w:szCs w:val="24"/>
        </w:rPr>
        <w:t xml:space="preserve">                   </w:t>
      </w:r>
      <w:r w:rsidR="000F115B">
        <w:rPr>
          <w:noProof/>
          <w:sz w:val="24"/>
          <w:szCs w:val="24"/>
        </w:rPr>
        <w:t xml:space="preserve"> </w:t>
      </w:r>
      <w:r>
        <w:rPr>
          <w:noProof/>
          <w:sz w:val="24"/>
          <w:szCs w:val="24"/>
        </w:rPr>
        <w:t xml:space="preserve">vote. </w:t>
      </w:r>
    </w:p>
    <w:p w:rsidR="00584E65" w:rsidRPr="00EE658F" w:rsidRDefault="00EE658F" w:rsidP="000F115B">
      <w:pPr>
        <w:tabs>
          <w:tab w:val="left" w:pos="1080"/>
          <w:tab w:val="left" w:pos="2250"/>
        </w:tabs>
        <w:spacing w:after="0"/>
        <w:rPr>
          <w:noProof/>
          <w:sz w:val="24"/>
          <w:szCs w:val="24"/>
        </w:rPr>
      </w:pPr>
      <w:r>
        <w:rPr>
          <w:noProof/>
          <w:sz w:val="24"/>
          <w:szCs w:val="24"/>
        </w:rPr>
        <w:t xml:space="preserve">                    </w:t>
      </w:r>
      <w:r w:rsidR="004A5AB0">
        <w:rPr>
          <w:noProof/>
          <w:sz w:val="24"/>
          <w:szCs w:val="24"/>
        </w:rPr>
        <w:t xml:space="preserve">   </w:t>
      </w:r>
      <w:r w:rsidR="00E7633C">
        <w:rPr>
          <w:noProof/>
          <w:sz w:val="24"/>
          <w:szCs w:val="24"/>
        </w:rPr>
        <w:t xml:space="preserve">            </w:t>
      </w:r>
    </w:p>
    <w:p w:rsidR="00584E65" w:rsidRPr="000F115B" w:rsidRDefault="00584E65" w:rsidP="00DD3450">
      <w:pPr>
        <w:pStyle w:val="ListParagraph"/>
        <w:numPr>
          <w:ilvl w:val="0"/>
          <w:numId w:val="2"/>
        </w:numPr>
        <w:tabs>
          <w:tab w:val="left" w:pos="2250"/>
        </w:tabs>
        <w:spacing w:after="0"/>
        <w:rPr>
          <w:noProof/>
          <w:sz w:val="24"/>
          <w:szCs w:val="24"/>
        </w:rPr>
      </w:pPr>
      <w:r w:rsidRPr="000F115B">
        <w:rPr>
          <w:b/>
          <w:noProof/>
          <w:sz w:val="24"/>
          <w:szCs w:val="24"/>
        </w:rPr>
        <w:t>Implementation of SB 268 – Presented by Kim Thomas (Discussion).</w:t>
      </w:r>
    </w:p>
    <w:p w:rsidR="00FE5645" w:rsidRDefault="00FE5645" w:rsidP="00FE5645">
      <w:pPr>
        <w:pStyle w:val="ListParagraph"/>
        <w:tabs>
          <w:tab w:val="left" w:pos="2250"/>
        </w:tabs>
        <w:spacing w:after="0"/>
        <w:ind w:left="1080"/>
        <w:rPr>
          <w:b/>
          <w:noProof/>
          <w:sz w:val="24"/>
          <w:szCs w:val="24"/>
          <w:highlight w:val="yellow"/>
        </w:rPr>
      </w:pPr>
    </w:p>
    <w:p w:rsidR="000416AC" w:rsidRDefault="00D411E4" w:rsidP="000416AC">
      <w:pPr>
        <w:pStyle w:val="ListParagraph"/>
        <w:tabs>
          <w:tab w:val="left" w:pos="2250"/>
        </w:tabs>
        <w:spacing w:after="0"/>
        <w:ind w:left="1080"/>
        <w:rPr>
          <w:noProof/>
          <w:sz w:val="24"/>
          <w:szCs w:val="24"/>
        </w:rPr>
      </w:pPr>
      <w:r w:rsidRPr="00D411E4">
        <w:rPr>
          <w:noProof/>
          <w:sz w:val="24"/>
          <w:szCs w:val="24"/>
        </w:rPr>
        <w:t xml:space="preserve">Deputy Director </w:t>
      </w:r>
      <w:r w:rsidR="00FE5645" w:rsidRPr="000416AC">
        <w:rPr>
          <w:noProof/>
          <w:sz w:val="24"/>
          <w:szCs w:val="24"/>
        </w:rPr>
        <w:t xml:space="preserve">Thomas </w:t>
      </w:r>
      <w:r w:rsidR="000416AC">
        <w:rPr>
          <w:noProof/>
          <w:sz w:val="24"/>
          <w:szCs w:val="24"/>
        </w:rPr>
        <w:t>presented</w:t>
      </w:r>
      <w:r w:rsidR="00FE5645" w:rsidRPr="000416AC">
        <w:rPr>
          <w:noProof/>
          <w:sz w:val="24"/>
          <w:szCs w:val="24"/>
        </w:rPr>
        <w:t xml:space="preserve"> how the implementation of SB 268 was going </w:t>
      </w:r>
      <w:r w:rsidR="000416AC">
        <w:rPr>
          <w:noProof/>
          <w:sz w:val="24"/>
          <w:szCs w:val="24"/>
        </w:rPr>
        <w:t xml:space="preserve">internally </w:t>
      </w:r>
      <w:r w:rsidR="00FE5645" w:rsidRPr="000416AC">
        <w:rPr>
          <w:noProof/>
          <w:sz w:val="24"/>
          <w:szCs w:val="24"/>
        </w:rPr>
        <w:t xml:space="preserve">with the </w:t>
      </w:r>
      <w:r w:rsidR="000416AC">
        <w:rPr>
          <w:noProof/>
          <w:sz w:val="24"/>
          <w:szCs w:val="24"/>
        </w:rPr>
        <w:t xml:space="preserve">NDOC as well as various </w:t>
      </w:r>
      <w:r w:rsidR="00902724">
        <w:rPr>
          <w:noProof/>
          <w:sz w:val="24"/>
          <w:szCs w:val="24"/>
        </w:rPr>
        <w:t>obstacles</w:t>
      </w:r>
      <w:r w:rsidR="000416AC">
        <w:rPr>
          <w:noProof/>
          <w:sz w:val="24"/>
          <w:szCs w:val="24"/>
        </w:rPr>
        <w:t xml:space="preserve"> that are being faced. Additionally he would present on BDR 16-204 which was presented to the Governor and approved moving forward. </w:t>
      </w:r>
    </w:p>
    <w:p w:rsidR="000416AC" w:rsidRDefault="000416AC" w:rsidP="000416AC">
      <w:pPr>
        <w:pStyle w:val="ListParagraph"/>
        <w:tabs>
          <w:tab w:val="left" w:pos="2250"/>
        </w:tabs>
        <w:spacing w:after="0"/>
        <w:ind w:left="1080"/>
        <w:rPr>
          <w:noProof/>
          <w:sz w:val="24"/>
          <w:szCs w:val="24"/>
        </w:rPr>
      </w:pPr>
    </w:p>
    <w:p w:rsidR="00CE6740" w:rsidRPr="00902724" w:rsidRDefault="00902724" w:rsidP="000416AC">
      <w:pPr>
        <w:pStyle w:val="ListParagraph"/>
        <w:tabs>
          <w:tab w:val="left" w:pos="2250"/>
        </w:tabs>
        <w:spacing w:after="0"/>
        <w:ind w:left="1080"/>
        <w:rPr>
          <w:noProof/>
          <w:sz w:val="24"/>
          <w:szCs w:val="24"/>
        </w:rPr>
      </w:pPr>
      <w:r w:rsidRPr="00902724">
        <w:rPr>
          <w:noProof/>
          <w:sz w:val="24"/>
          <w:szCs w:val="24"/>
        </w:rPr>
        <w:t xml:space="preserve">SB 268 was a revision to NRS 209.511 that had some implications that were not beneficial in everyday practice of assuring offenders have identification. It is important that offenders have an ID prior to walking out of a facility. There are various services that they cannot obtain without an ID. SB 268 states that the Director is not allowed to issue an ID card unless he has verified the full name, date and age of the offender by obtaining an original or certified copy of the documents required by the Department of Motor Vehicles (NRS 483.290 and 483.860). As a result, NDOC is required to go through a list of requirements before they can issue any form of identification. Offenders have many aliases and different dates of birth which cause issues when attempting to verify their identity. Some of the issues that NDOC is experiencing </w:t>
      </w:r>
      <w:r w:rsidR="00D411E4">
        <w:rPr>
          <w:noProof/>
          <w:sz w:val="24"/>
          <w:szCs w:val="24"/>
        </w:rPr>
        <w:t>are</w:t>
      </w:r>
      <w:r w:rsidRPr="00902724">
        <w:rPr>
          <w:noProof/>
          <w:sz w:val="24"/>
          <w:szCs w:val="24"/>
        </w:rPr>
        <w:t xml:space="preserve"> since January of 2018, they have received 9,318 application in Vital Records, 2,733 from DHHS or other state agencies and 3,869 applications that were sent to other states for processing. NDOC has a book which contains all forms and procedures for obtaining a birth certificate from all states. First issue is that five of the states require the application to be notarized and under the strict law of Nevada </w:t>
      </w:r>
      <w:r w:rsidR="00D411E4">
        <w:rPr>
          <w:noProof/>
          <w:sz w:val="24"/>
          <w:szCs w:val="24"/>
        </w:rPr>
        <w:t xml:space="preserve">a </w:t>
      </w:r>
      <w:r w:rsidRPr="00902724">
        <w:rPr>
          <w:noProof/>
          <w:sz w:val="24"/>
          <w:szCs w:val="24"/>
        </w:rPr>
        <w:t xml:space="preserve">notary </w:t>
      </w:r>
      <w:r w:rsidR="00D411E4" w:rsidRPr="00902724">
        <w:rPr>
          <w:noProof/>
          <w:sz w:val="24"/>
          <w:szCs w:val="24"/>
        </w:rPr>
        <w:t xml:space="preserve">should </w:t>
      </w:r>
      <w:r w:rsidR="00D411E4">
        <w:rPr>
          <w:noProof/>
          <w:sz w:val="24"/>
          <w:szCs w:val="24"/>
        </w:rPr>
        <w:t xml:space="preserve">either </w:t>
      </w:r>
      <w:r w:rsidR="00D411E4" w:rsidRPr="00902724">
        <w:rPr>
          <w:noProof/>
          <w:sz w:val="24"/>
          <w:szCs w:val="24"/>
        </w:rPr>
        <w:t>know for certain who the person is</w:t>
      </w:r>
      <w:r w:rsidR="00D411E4">
        <w:rPr>
          <w:noProof/>
          <w:sz w:val="24"/>
          <w:szCs w:val="24"/>
        </w:rPr>
        <w:t xml:space="preserve"> or must have </w:t>
      </w:r>
      <w:r w:rsidR="00D411E4" w:rsidRPr="00D411E4">
        <w:rPr>
          <w:noProof/>
          <w:sz w:val="24"/>
          <w:szCs w:val="24"/>
        </w:rPr>
        <w:t>satisfactory evidence that the person whose signature is on the document is that person</w:t>
      </w:r>
      <w:r w:rsidR="00656034">
        <w:rPr>
          <w:noProof/>
          <w:sz w:val="24"/>
          <w:szCs w:val="24"/>
        </w:rPr>
        <w:t>.</w:t>
      </w:r>
      <w:r w:rsidRPr="00902724">
        <w:rPr>
          <w:noProof/>
          <w:sz w:val="24"/>
          <w:szCs w:val="24"/>
        </w:rPr>
        <w:t xml:space="preserve">. As a result, there is difficulty obtaining a notary signature. Secondly, there are a large number of people who are born outside of the United States, and we are having difficulty understanding what their process is. Third, which has come up recently, there was an understanding between Vital Records and DHHS that they would process and pick up the cost which is approximately thirty-two dollars, to process anyone who is born in the state of Nevada and obtain their birth certificate. The understanding is that it would be provided free of charge to those 90 days from release. 90 days is not enough time and if they are going to a transitional housing center such as Casa Grande the offender maybe gone by the 90 days. We are in contact with Vital Records to see if they can change their policy. </w:t>
      </w:r>
      <w:r w:rsidR="00FD4534">
        <w:rPr>
          <w:noProof/>
          <w:sz w:val="24"/>
          <w:szCs w:val="24"/>
        </w:rPr>
        <w:t>Deputy Director Thomas</w:t>
      </w:r>
      <w:r w:rsidRPr="00902724">
        <w:rPr>
          <w:noProof/>
          <w:sz w:val="24"/>
          <w:szCs w:val="24"/>
        </w:rPr>
        <w:t xml:space="preserve"> states he can understand why they would not want to provide birth certificates for free when they have applications that are paid for, waiting to be processed.</w:t>
      </w:r>
    </w:p>
    <w:p w:rsidR="00902724" w:rsidRDefault="00902724" w:rsidP="000416AC">
      <w:pPr>
        <w:pStyle w:val="ListParagraph"/>
        <w:tabs>
          <w:tab w:val="left" w:pos="2250"/>
        </w:tabs>
        <w:spacing w:after="0"/>
        <w:ind w:left="1080"/>
        <w:rPr>
          <w:noProof/>
          <w:sz w:val="24"/>
          <w:szCs w:val="24"/>
        </w:rPr>
      </w:pPr>
    </w:p>
    <w:p w:rsidR="006A72C7" w:rsidRDefault="00CE6740" w:rsidP="000416AC">
      <w:pPr>
        <w:pStyle w:val="ListParagraph"/>
        <w:tabs>
          <w:tab w:val="left" w:pos="2250"/>
        </w:tabs>
        <w:spacing w:after="0"/>
        <w:ind w:left="1080"/>
        <w:rPr>
          <w:noProof/>
          <w:sz w:val="24"/>
          <w:szCs w:val="24"/>
        </w:rPr>
      </w:pPr>
      <w:r>
        <w:rPr>
          <w:noProof/>
          <w:sz w:val="24"/>
          <w:szCs w:val="24"/>
        </w:rPr>
        <w:t xml:space="preserve">BDR 16-204 has been proposed to make changes </w:t>
      </w:r>
      <w:r w:rsidR="006A72C7">
        <w:rPr>
          <w:noProof/>
          <w:sz w:val="24"/>
          <w:szCs w:val="24"/>
        </w:rPr>
        <w:t xml:space="preserve">to the same section. Again, this is an amendment to NRS 209.511 and the important part of that is on page four of the BDR where it states the Director shall not provide an offender with a photo identification card </w:t>
      </w:r>
      <w:r w:rsidR="00902724">
        <w:rPr>
          <w:noProof/>
          <w:sz w:val="24"/>
          <w:szCs w:val="24"/>
        </w:rPr>
        <w:t>pursuant</w:t>
      </w:r>
      <w:r w:rsidR="006A72C7">
        <w:rPr>
          <w:noProof/>
          <w:sz w:val="24"/>
          <w:szCs w:val="24"/>
        </w:rPr>
        <w:t xml:space="preserve"> to paragraph E of subsection three unless the photo identification card clearly indicates whether the Director has verified the full name and age by obtaining original or a </w:t>
      </w:r>
      <w:r w:rsidR="00902724">
        <w:rPr>
          <w:noProof/>
          <w:sz w:val="24"/>
          <w:szCs w:val="24"/>
        </w:rPr>
        <w:t>certified</w:t>
      </w:r>
      <w:r w:rsidR="006A72C7">
        <w:rPr>
          <w:noProof/>
          <w:sz w:val="24"/>
          <w:szCs w:val="24"/>
        </w:rPr>
        <w:t xml:space="preserve"> copy of document etc. </w:t>
      </w:r>
    </w:p>
    <w:p w:rsidR="006A72C7" w:rsidRDefault="006A72C7" w:rsidP="000416AC">
      <w:pPr>
        <w:pStyle w:val="ListParagraph"/>
        <w:tabs>
          <w:tab w:val="left" w:pos="2250"/>
        </w:tabs>
        <w:spacing w:after="0"/>
        <w:ind w:left="1080"/>
        <w:rPr>
          <w:noProof/>
          <w:sz w:val="24"/>
          <w:szCs w:val="24"/>
        </w:rPr>
      </w:pPr>
    </w:p>
    <w:p w:rsidR="00424F0F" w:rsidRDefault="006A72C7" w:rsidP="000416AC">
      <w:pPr>
        <w:pStyle w:val="ListParagraph"/>
        <w:tabs>
          <w:tab w:val="left" w:pos="2250"/>
        </w:tabs>
        <w:spacing w:after="0"/>
        <w:ind w:left="1080"/>
        <w:rPr>
          <w:noProof/>
          <w:sz w:val="24"/>
          <w:szCs w:val="24"/>
        </w:rPr>
      </w:pPr>
      <w:r>
        <w:rPr>
          <w:noProof/>
          <w:sz w:val="24"/>
          <w:szCs w:val="24"/>
        </w:rPr>
        <w:t xml:space="preserve">There is a second choice for the Director to issue a photo identification card that clearly states that we have not </w:t>
      </w:r>
      <w:r w:rsidR="00902724">
        <w:rPr>
          <w:noProof/>
          <w:sz w:val="24"/>
          <w:szCs w:val="24"/>
        </w:rPr>
        <w:t>verified</w:t>
      </w:r>
      <w:r>
        <w:rPr>
          <w:noProof/>
          <w:sz w:val="24"/>
          <w:szCs w:val="24"/>
        </w:rPr>
        <w:t xml:space="preserve"> the full name and age of the offender. </w:t>
      </w:r>
      <w:r w:rsidR="00FD4534">
        <w:rPr>
          <w:noProof/>
          <w:sz w:val="24"/>
          <w:szCs w:val="24"/>
        </w:rPr>
        <w:t>Deputy Director</w:t>
      </w:r>
      <w:r>
        <w:rPr>
          <w:noProof/>
          <w:sz w:val="24"/>
          <w:szCs w:val="24"/>
        </w:rPr>
        <w:t xml:space="preserve"> Thomas request</w:t>
      </w:r>
      <w:r w:rsidR="00FD4534">
        <w:rPr>
          <w:noProof/>
          <w:sz w:val="24"/>
          <w:szCs w:val="24"/>
        </w:rPr>
        <w:t>s</w:t>
      </w:r>
      <w:r>
        <w:rPr>
          <w:noProof/>
          <w:sz w:val="24"/>
          <w:szCs w:val="24"/>
        </w:rPr>
        <w:t xml:space="preserve"> that </w:t>
      </w:r>
      <w:r w:rsidR="00424F0F">
        <w:rPr>
          <w:noProof/>
          <w:sz w:val="24"/>
          <w:szCs w:val="24"/>
        </w:rPr>
        <w:t xml:space="preserve">the board review the BDR. </w:t>
      </w:r>
      <w:r w:rsidR="00FD4534">
        <w:rPr>
          <w:noProof/>
          <w:sz w:val="24"/>
          <w:szCs w:val="24"/>
        </w:rPr>
        <w:t>Deputy Director Thomas</w:t>
      </w:r>
      <w:r w:rsidR="00424F0F">
        <w:rPr>
          <w:noProof/>
          <w:sz w:val="24"/>
          <w:szCs w:val="24"/>
        </w:rPr>
        <w:t xml:space="preserve"> asked if anyone has any questions.</w:t>
      </w:r>
    </w:p>
    <w:p w:rsidR="00424F0F" w:rsidRDefault="00424F0F" w:rsidP="000416AC">
      <w:pPr>
        <w:pStyle w:val="ListParagraph"/>
        <w:tabs>
          <w:tab w:val="left" w:pos="2250"/>
        </w:tabs>
        <w:spacing w:after="0"/>
        <w:ind w:left="1080"/>
        <w:rPr>
          <w:noProof/>
          <w:sz w:val="24"/>
          <w:szCs w:val="24"/>
        </w:rPr>
      </w:pPr>
    </w:p>
    <w:p w:rsidR="00CE6740" w:rsidRDefault="00424F0F" w:rsidP="000416AC">
      <w:pPr>
        <w:pStyle w:val="ListParagraph"/>
        <w:tabs>
          <w:tab w:val="left" w:pos="2250"/>
        </w:tabs>
        <w:spacing w:after="0"/>
        <w:ind w:left="1080"/>
        <w:rPr>
          <w:noProof/>
          <w:sz w:val="24"/>
          <w:szCs w:val="24"/>
        </w:rPr>
      </w:pPr>
      <w:r>
        <w:rPr>
          <w:noProof/>
          <w:sz w:val="24"/>
          <w:szCs w:val="24"/>
        </w:rPr>
        <w:t xml:space="preserve">Director Wright thanked </w:t>
      </w:r>
      <w:r w:rsidR="00FD4534">
        <w:rPr>
          <w:noProof/>
          <w:sz w:val="24"/>
          <w:szCs w:val="24"/>
        </w:rPr>
        <w:t>Deputy Director Thomas</w:t>
      </w:r>
      <w:r>
        <w:rPr>
          <w:noProof/>
          <w:sz w:val="24"/>
          <w:szCs w:val="24"/>
        </w:rPr>
        <w:t xml:space="preserve"> for his presentation and states that this has been an issue for a long time. It amazes him how there are so many names within the criminal justice system that are not </w:t>
      </w:r>
      <w:r w:rsidR="00902724">
        <w:rPr>
          <w:noProof/>
          <w:sz w:val="24"/>
          <w:szCs w:val="24"/>
        </w:rPr>
        <w:t>verified</w:t>
      </w:r>
      <w:r>
        <w:rPr>
          <w:noProof/>
          <w:sz w:val="24"/>
          <w:szCs w:val="24"/>
        </w:rPr>
        <w:t>. There was a discussion that came up in the past regarding the cards provided by DOC and it was something that could not be verified. He understands that this is a big task and he hopes to find resolution with state Vital Records. We stand a better chance to verify those who are from Nevada versus those from outside states or countries, which could be almost impossible in some cases. Director Wright asked if anyone has any questions.</w:t>
      </w:r>
    </w:p>
    <w:p w:rsidR="00D56B63" w:rsidRDefault="00D56B63" w:rsidP="000416AC">
      <w:pPr>
        <w:pStyle w:val="ListParagraph"/>
        <w:tabs>
          <w:tab w:val="left" w:pos="2250"/>
        </w:tabs>
        <w:spacing w:after="0"/>
        <w:ind w:left="1080"/>
        <w:rPr>
          <w:noProof/>
          <w:sz w:val="24"/>
          <w:szCs w:val="24"/>
        </w:rPr>
      </w:pPr>
    </w:p>
    <w:p w:rsidR="00D56B63" w:rsidRDefault="00D56B63" w:rsidP="00D56B63">
      <w:pPr>
        <w:tabs>
          <w:tab w:val="left" w:pos="2250"/>
        </w:tabs>
        <w:spacing w:after="0"/>
        <w:ind w:left="1080"/>
        <w:rPr>
          <w:noProof/>
          <w:sz w:val="24"/>
        </w:rPr>
      </w:pPr>
      <w:r>
        <w:rPr>
          <w:noProof/>
          <w:sz w:val="24"/>
        </w:rPr>
        <w:t xml:space="preserve">Mr. </w:t>
      </w:r>
      <w:r w:rsidRPr="0094123F">
        <w:rPr>
          <w:noProof/>
          <w:sz w:val="24"/>
        </w:rPr>
        <w:t>Hubert</w:t>
      </w:r>
      <w:r>
        <w:rPr>
          <w:noProof/>
          <w:sz w:val="24"/>
        </w:rPr>
        <w:t xml:space="preserve"> asked if </w:t>
      </w:r>
      <w:r w:rsidR="00FD4534">
        <w:rPr>
          <w:noProof/>
          <w:sz w:val="24"/>
        </w:rPr>
        <w:t>Deputy Director Thomas</w:t>
      </w:r>
      <w:r>
        <w:rPr>
          <w:noProof/>
          <w:sz w:val="24"/>
        </w:rPr>
        <w:t xml:space="preserve"> had a copy of the BDR for the board to look at as it was not included in the packet.</w:t>
      </w:r>
    </w:p>
    <w:p w:rsidR="00D56B63" w:rsidRDefault="00D56B63" w:rsidP="00D56B63">
      <w:pPr>
        <w:tabs>
          <w:tab w:val="left" w:pos="2250"/>
        </w:tabs>
        <w:spacing w:after="0"/>
        <w:ind w:left="1080"/>
        <w:rPr>
          <w:noProof/>
          <w:sz w:val="24"/>
        </w:rPr>
      </w:pPr>
    </w:p>
    <w:p w:rsidR="00D56B63" w:rsidRDefault="00FD4534" w:rsidP="00D56B63">
      <w:pPr>
        <w:tabs>
          <w:tab w:val="left" w:pos="2250"/>
        </w:tabs>
        <w:spacing w:after="0"/>
        <w:ind w:left="1080"/>
        <w:rPr>
          <w:noProof/>
          <w:sz w:val="24"/>
        </w:rPr>
      </w:pPr>
      <w:r>
        <w:rPr>
          <w:noProof/>
          <w:sz w:val="24"/>
        </w:rPr>
        <w:t>Deputy Director Thomas</w:t>
      </w:r>
      <w:r w:rsidR="00D56B63">
        <w:rPr>
          <w:noProof/>
          <w:sz w:val="24"/>
        </w:rPr>
        <w:t xml:space="preserve"> stated Mr. Hubert could contact him and he would make that available. </w:t>
      </w:r>
    </w:p>
    <w:p w:rsidR="00D56B63" w:rsidRDefault="00D56B63" w:rsidP="00D56B63">
      <w:pPr>
        <w:tabs>
          <w:tab w:val="left" w:pos="2250"/>
        </w:tabs>
        <w:spacing w:after="0"/>
        <w:ind w:left="1080"/>
        <w:rPr>
          <w:noProof/>
          <w:sz w:val="24"/>
        </w:rPr>
      </w:pPr>
    </w:p>
    <w:p w:rsidR="00D56B63" w:rsidRDefault="00D56B63" w:rsidP="00D56B63">
      <w:pPr>
        <w:tabs>
          <w:tab w:val="left" w:pos="2250"/>
        </w:tabs>
        <w:spacing w:after="0"/>
        <w:ind w:left="1080"/>
        <w:rPr>
          <w:noProof/>
          <w:sz w:val="24"/>
        </w:rPr>
      </w:pPr>
      <w:r>
        <w:rPr>
          <w:noProof/>
          <w:sz w:val="24"/>
        </w:rPr>
        <w:t>Mr. Ponder stated if his memory serves him correctly, in the 77</w:t>
      </w:r>
      <w:r w:rsidRPr="00894D47">
        <w:rPr>
          <w:noProof/>
          <w:sz w:val="24"/>
          <w:vertAlign w:val="superscript"/>
        </w:rPr>
        <w:t>th</w:t>
      </w:r>
      <w:r>
        <w:rPr>
          <w:noProof/>
          <w:sz w:val="24"/>
        </w:rPr>
        <w:t xml:space="preserve"> legislative session there is a SB 423 that the Governor signed regarding identifications and it was allowing inmates to leave NDOC with the red ID cards. Then those ID cards were presented to the DMV and they would recognize that as valid identification and the NV identification card was given in exchange for the red cards. Mr. Ponder is not sure what happened, if something has been undone but this is something that needs to be addressed </w:t>
      </w:r>
      <w:r w:rsidR="00902724">
        <w:rPr>
          <w:noProof/>
          <w:sz w:val="24"/>
        </w:rPr>
        <w:t>so he is glad that this convers</w:t>
      </w:r>
      <w:r>
        <w:rPr>
          <w:noProof/>
          <w:sz w:val="24"/>
        </w:rPr>
        <w:t>ation is occur</w:t>
      </w:r>
      <w:r w:rsidR="00902724">
        <w:rPr>
          <w:noProof/>
          <w:sz w:val="24"/>
        </w:rPr>
        <w:t>r</w:t>
      </w:r>
      <w:r>
        <w:rPr>
          <w:noProof/>
          <w:sz w:val="24"/>
        </w:rPr>
        <w:t xml:space="preserve">ing. Additionally, as </w:t>
      </w:r>
      <w:r w:rsidR="00FD4534">
        <w:rPr>
          <w:noProof/>
          <w:sz w:val="24"/>
        </w:rPr>
        <w:t>Deputy Director Thomas</w:t>
      </w:r>
      <w:r>
        <w:rPr>
          <w:noProof/>
          <w:sz w:val="24"/>
        </w:rPr>
        <w:t xml:space="preserve"> presented the 90 days, Mr. Ponder wanted to know if that was something that could be started earlier on. Currently, there are individuals that walk into his office, just released from NDOC who state they have already ordered a birth certificate but </w:t>
      </w:r>
      <w:r w:rsidR="00FD4534">
        <w:rPr>
          <w:noProof/>
          <w:sz w:val="24"/>
        </w:rPr>
        <w:t>it has</w:t>
      </w:r>
      <w:r>
        <w:rPr>
          <w:noProof/>
          <w:sz w:val="24"/>
        </w:rPr>
        <w:t xml:space="preserve"> not </w:t>
      </w:r>
      <w:r w:rsidR="00FD4534">
        <w:rPr>
          <w:noProof/>
          <w:sz w:val="24"/>
        </w:rPr>
        <w:t xml:space="preserve">come </w:t>
      </w:r>
      <w:r>
        <w:rPr>
          <w:noProof/>
          <w:sz w:val="24"/>
        </w:rPr>
        <w:t xml:space="preserve">in. This limits </w:t>
      </w:r>
      <w:r w:rsidR="00ED15C6">
        <w:rPr>
          <w:noProof/>
          <w:sz w:val="24"/>
        </w:rPr>
        <w:t xml:space="preserve">even the most basic </w:t>
      </w:r>
      <w:r>
        <w:rPr>
          <w:noProof/>
          <w:sz w:val="24"/>
        </w:rPr>
        <w:t xml:space="preserve">services that can be provided, Mr. Ponder states he believes this </w:t>
      </w:r>
      <w:r w:rsidR="00902724">
        <w:rPr>
          <w:noProof/>
          <w:sz w:val="24"/>
        </w:rPr>
        <w:t>warrants</w:t>
      </w:r>
      <w:r>
        <w:rPr>
          <w:noProof/>
          <w:sz w:val="24"/>
        </w:rPr>
        <w:t xml:space="preserve"> </w:t>
      </w:r>
      <w:r w:rsidR="00ED15C6" w:rsidRPr="00ED15C6">
        <w:rPr>
          <w:noProof/>
          <w:sz w:val="24"/>
        </w:rPr>
        <w:t>immediate</w:t>
      </w:r>
      <w:r w:rsidR="00ED15C6">
        <w:rPr>
          <w:noProof/>
          <w:sz w:val="24"/>
        </w:rPr>
        <w:t xml:space="preserve"> </w:t>
      </w:r>
      <w:r>
        <w:rPr>
          <w:noProof/>
          <w:sz w:val="24"/>
        </w:rPr>
        <w:t>attention because the longer it takes someone to reintegrate the more likely it is for them to re</w:t>
      </w:r>
      <w:r w:rsidR="00902724">
        <w:rPr>
          <w:noProof/>
          <w:sz w:val="24"/>
        </w:rPr>
        <w:t>-</w:t>
      </w:r>
      <w:r>
        <w:rPr>
          <w:noProof/>
          <w:sz w:val="24"/>
        </w:rPr>
        <w:t xml:space="preserve">offend. </w:t>
      </w:r>
    </w:p>
    <w:p w:rsidR="00D56B63" w:rsidRDefault="00D56B63" w:rsidP="00D56B63">
      <w:pPr>
        <w:tabs>
          <w:tab w:val="left" w:pos="2250"/>
        </w:tabs>
        <w:spacing w:after="0"/>
        <w:ind w:left="1080"/>
        <w:rPr>
          <w:noProof/>
          <w:sz w:val="24"/>
        </w:rPr>
      </w:pPr>
    </w:p>
    <w:p w:rsidR="00D56B63" w:rsidRDefault="00D56B63" w:rsidP="00D56B63">
      <w:pPr>
        <w:tabs>
          <w:tab w:val="left" w:pos="2250"/>
        </w:tabs>
        <w:spacing w:after="0"/>
        <w:ind w:left="1080"/>
        <w:rPr>
          <w:noProof/>
          <w:sz w:val="24"/>
        </w:rPr>
      </w:pPr>
      <w:r>
        <w:rPr>
          <w:noProof/>
          <w:sz w:val="24"/>
        </w:rPr>
        <w:t xml:space="preserve">Director Wright thanked Mr. Ponder and stated he remembers that process with the red cards. He </w:t>
      </w:r>
      <w:r w:rsidR="00902724">
        <w:rPr>
          <w:noProof/>
          <w:sz w:val="24"/>
        </w:rPr>
        <w:t>believes</w:t>
      </w:r>
      <w:r>
        <w:rPr>
          <w:noProof/>
          <w:sz w:val="24"/>
        </w:rPr>
        <w:t xml:space="preserve"> that once the real ID’s came along the DMV had issues with verifying who the individual is. Director Wright stated he often wonders why identities are </w:t>
      </w:r>
      <w:r w:rsidR="002522F5">
        <w:rPr>
          <w:noProof/>
          <w:sz w:val="24"/>
        </w:rPr>
        <w:t xml:space="preserve">not </w:t>
      </w:r>
      <w:r>
        <w:rPr>
          <w:noProof/>
          <w:sz w:val="24"/>
        </w:rPr>
        <w:t>being verified sooner in the system rather when they have served most of their time.</w:t>
      </w:r>
    </w:p>
    <w:p w:rsidR="00D56B63" w:rsidRDefault="00D56B63" w:rsidP="00D56B63">
      <w:pPr>
        <w:tabs>
          <w:tab w:val="left" w:pos="2250"/>
        </w:tabs>
        <w:spacing w:after="0"/>
        <w:ind w:left="1080"/>
        <w:rPr>
          <w:noProof/>
          <w:sz w:val="24"/>
        </w:rPr>
      </w:pPr>
    </w:p>
    <w:p w:rsidR="00D56B63" w:rsidRDefault="00D56B63" w:rsidP="00D56B63">
      <w:pPr>
        <w:tabs>
          <w:tab w:val="left" w:pos="2250"/>
        </w:tabs>
        <w:spacing w:after="0"/>
        <w:ind w:left="1080"/>
        <w:rPr>
          <w:noProof/>
          <w:sz w:val="24"/>
        </w:rPr>
      </w:pPr>
      <w:r w:rsidRPr="001D5956">
        <w:rPr>
          <w:noProof/>
          <w:sz w:val="24"/>
        </w:rPr>
        <w:t xml:space="preserve">Mr. Ponder addressed William Teel with LVMPD to obtain </w:t>
      </w:r>
      <w:r w:rsidR="00902724">
        <w:rPr>
          <w:noProof/>
          <w:sz w:val="24"/>
        </w:rPr>
        <w:t>clarification</w:t>
      </w:r>
      <w:r w:rsidRPr="001D5956">
        <w:rPr>
          <w:noProof/>
          <w:sz w:val="24"/>
        </w:rPr>
        <w:t xml:space="preserve">. Mr. Ponder stated his understanding </w:t>
      </w:r>
      <w:r w:rsidR="001D5956">
        <w:rPr>
          <w:noProof/>
          <w:sz w:val="24"/>
        </w:rPr>
        <w:t xml:space="preserve">is </w:t>
      </w:r>
      <w:r w:rsidRPr="001D5956">
        <w:rPr>
          <w:noProof/>
          <w:sz w:val="24"/>
        </w:rPr>
        <w:t>that</w:t>
      </w:r>
      <w:r w:rsidR="001D5956">
        <w:rPr>
          <w:noProof/>
          <w:sz w:val="24"/>
        </w:rPr>
        <w:t xml:space="preserve"> when</w:t>
      </w:r>
      <w:r w:rsidRPr="001D5956">
        <w:rPr>
          <w:noProof/>
          <w:sz w:val="24"/>
        </w:rPr>
        <w:t xml:space="preserve"> a</w:t>
      </w:r>
      <w:r w:rsidR="001D5956">
        <w:rPr>
          <w:noProof/>
          <w:sz w:val="24"/>
        </w:rPr>
        <w:t xml:space="preserve">n individual is booked into the detention center they are </w:t>
      </w:r>
      <w:r w:rsidR="002522F5">
        <w:rPr>
          <w:noProof/>
          <w:sz w:val="24"/>
        </w:rPr>
        <w:t xml:space="preserve">run </w:t>
      </w:r>
      <w:r w:rsidR="001D5956">
        <w:rPr>
          <w:noProof/>
          <w:sz w:val="24"/>
        </w:rPr>
        <w:t>through the NCIC system and their fingerprint indicates who the individual is. Mr. Teel stated that was correct. Mr. Ponder asks Mr. Teel if that information obtained is what is used to generate a blue card which is utilized for identification purposes. Mr. Teel ask</w:t>
      </w:r>
      <w:r w:rsidR="002522F5">
        <w:rPr>
          <w:noProof/>
          <w:sz w:val="24"/>
        </w:rPr>
        <w:t>ed</w:t>
      </w:r>
      <w:r w:rsidR="001D5956">
        <w:rPr>
          <w:noProof/>
          <w:sz w:val="24"/>
        </w:rPr>
        <w:t xml:space="preserve"> Mr. Ponder if he was refe</w:t>
      </w:r>
      <w:r w:rsidR="005F00C9">
        <w:rPr>
          <w:noProof/>
          <w:sz w:val="24"/>
        </w:rPr>
        <w:t>rring to the locate</w:t>
      </w:r>
      <w:r w:rsidR="001D5956">
        <w:rPr>
          <w:noProof/>
          <w:sz w:val="24"/>
        </w:rPr>
        <w:t>r card. Mr. Ponder states yes. Mr. Teel clarifie</w:t>
      </w:r>
      <w:r w:rsidR="002522F5">
        <w:rPr>
          <w:noProof/>
          <w:sz w:val="24"/>
        </w:rPr>
        <w:t>d</w:t>
      </w:r>
      <w:r w:rsidR="001D5956">
        <w:rPr>
          <w:noProof/>
          <w:sz w:val="24"/>
        </w:rPr>
        <w:t xml:space="preserve"> and that the </w:t>
      </w:r>
      <w:r w:rsidR="005F00C9">
        <w:rPr>
          <w:noProof/>
          <w:sz w:val="24"/>
        </w:rPr>
        <w:t>locater</w:t>
      </w:r>
      <w:r w:rsidR="001D5956">
        <w:rPr>
          <w:noProof/>
          <w:sz w:val="24"/>
        </w:rPr>
        <w:t xml:space="preserve"> card is used only by the officer to </w:t>
      </w:r>
      <w:r w:rsidR="005F00C9">
        <w:rPr>
          <w:noProof/>
          <w:sz w:val="24"/>
        </w:rPr>
        <w:t>maintain</w:t>
      </w:r>
      <w:r w:rsidR="001D5956">
        <w:rPr>
          <w:noProof/>
          <w:sz w:val="24"/>
        </w:rPr>
        <w:t xml:space="preserve"> accountability of who they have in their control. Mr. Ponder </w:t>
      </w:r>
      <w:r w:rsidR="00B101F0">
        <w:rPr>
          <w:noProof/>
          <w:sz w:val="24"/>
        </w:rPr>
        <w:t>asks</w:t>
      </w:r>
      <w:r w:rsidR="00602206">
        <w:rPr>
          <w:noProof/>
          <w:sz w:val="24"/>
        </w:rPr>
        <w:t xml:space="preserve"> if that </w:t>
      </w:r>
      <w:r w:rsidR="005F00C9">
        <w:rPr>
          <w:noProof/>
          <w:sz w:val="24"/>
        </w:rPr>
        <w:t>locater</w:t>
      </w:r>
      <w:r w:rsidR="00602206">
        <w:rPr>
          <w:noProof/>
          <w:sz w:val="24"/>
        </w:rPr>
        <w:t xml:space="preserve"> card is created based off of the information from NCIC. Mr. Teel state</w:t>
      </w:r>
      <w:r w:rsidR="002522F5">
        <w:rPr>
          <w:noProof/>
          <w:sz w:val="24"/>
        </w:rPr>
        <w:t>d</w:t>
      </w:r>
      <w:r w:rsidR="00602206">
        <w:rPr>
          <w:noProof/>
          <w:sz w:val="24"/>
        </w:rPr>
        <w:t xml:space="preserve"> that the </w:t>
      </w:r>
      <w:r w:rsidR="005F00C9">
        <w:rPr>
          <w:noProof/>
          <w:sz w:val="24"/>
        </w:rPr>
        <w:t>locater</w:t>
      </w:r>
      <w:r w:rsidR="00602206">
        <w:rPr>
          <w:noProof/>
          <w:sz w:val="24"/>
        </w:rPr>
        <w:t xml:space="preserve"> card is created at the time of booking which may not be the same time a persons identity is </w:t>
      </w:r>
      <w:r w:rsidR="005F00C9">
        <w:rPr>
          <w:noProof/>
          <w:sz w:val="24"/>
        </w:rPr>
        <w:t>verified</w:t>
      </w:r>
      <w:r w:rsidR="00602206">
        <w:rPr>
          <w:noProof/>
          <w:sz w:val="24"/>
        </w:rPr>
        <w:t xml:space="preserve">. Mr. Ponder then asks how does the transport officer from NDOC know they are transporting the correct person from CCDC to NDOC, is it based off of the </w:t>
      </w:r>
      <w:r w:rsidR="005F00C9">
        <w:rPr>
          <w:noProof/>
          <w:sz w:val="24"/>
        </w:rPr>
        <w:t>locater</w:t>
      </w:r>
      <w:r w:rsidR="00602206">
        <w:rPr>
          <w:noProof/>
          <w:sz w:val="24"/>
        </w:rPr>
        <w:t xml:space="preserve"> card. Mr. Teel states it is based on the information in the system which goes through the verification process. </w:t>
      </w:r>
    </w:p>
    <w:p w:rsidR="00602206" w:rsidRDefault="00602206" w:rsidP="00D56B63">
      <w:pPr>
        <w:tabs>
          <w:tab w:val="left" w:pos="2250"/>
        </w:tabs>
        <w:spacing w:after="0"/>
        <w:ind w:left="1080"/>
        <w:rPr>
          <w:noProof/>
          <w:sz w:val="24"/>
        </w:rPr>
      </w:pPr>
    </w:p>
    <w:p w:rsidR="00602206" w:rsidRDefault="00602206" w:rsidP="00D56B63">
      <w:pPr>
        <w:tabs>
          <w:tab w:val="left" w:pos="2250"/>
        </w:tabs>
        <w:spacing w:after="0"/>
        <w:ind w:left="1080"/>
        <w:rPr>
          <w:noProof/>
          <w:sz w:val="24"/>
        </w:rPr>
      </w:pPr>
      <w:r>
        <w:rPr>
          <w:noProof/>
          <w:sz w:val="24"/>
        </w:rPr>
        <w:t>Mr. Wagar ask</w:t>
      </w:r>
      <w:r w:rsidR="002522F5">
        <w:rPr>
          <w:noProof/>
          <w:sz w:val="24"/>
        </w:rPr>
        <w:t>ed</w:t>
      </w:r>
      <w:r>
        <w:rPr>
          <w:noProof/>
          <w:sz w:val="24"/>
        </w:rPr>
        <w:t xml:space="preserve"> Mr. Teel if there is a chance that it could be the wrong information or name on the identification card or is the information absolutely correct. Mr. Teel state</w:t>
      </w:r>
      <w:r w:rsidR="002522F5">
        <w:rPr>
          <w:noProof/>
          <w:sz w:val="24"/>
        </w:rPr>
        <w:t>d</w:t>
      </w:r>
      <w:r>
        <w:rPr>
          <w:noProof/>
          <w:sz w:val="24"/>
        </w:rPr>
        <w:t xml:space="preserve"> that it becomes tricky when an </w:t>
      </w:r>
      <w:r w:rsidR="005F00C9">
        <w:rPr>
          <w:noProof/>
          <w:sz w:val="24"/>
        </w:rPr>
        <w:t>individual</w:t>
      </w:r>
      <w:r>
        <w:rPr>
          <w:noProof/>
          <w:sz w:val="24"/>
        </w:rPr>
        <w:t xml:space="preserve"> comes in for the first time as a Jo</w:t>
      </w:r>
      <w:r w:rsidR="002522F5">
        <w:rPr>
          <w:noProof/>
          <w:sz w:val="24"/>
        </w:rPr>
        <w:t>h</w:t>
      </w:r>
      <w:r>
        <w:rPr>
          <w:noProof/>
          <w:sz w:val="24"/>
        </w:rPr>
        <w:t xml:space="preserve">n or Jane Doe, that is where the verification process is important, it provides proven information. </w:t>
      </w:r>
    </w:p>
    <w:p w:rsidR="00602206" w:rsidRDefault="00602206" w:rsidP="00D56B63">
      <w:pPr>
        <w:tabs>
          <w:tab w:val="left" w:pos="2250"/>
        </w:tabs>
        <w:spacing w:after="0"/>
        <w:ind w:left="1080"/>
        <w:rPr>
          <w:noProof/>
          <w:sz w:val="24"/>
        </w:rPr>
      </w:pPr>
    </w:p>
    <w:p w:rsidR="00602206" w:rsidRDefault="00602206" w:rsidP="00D56B63">
      <w:pPr>
        <w:tabs>
          <w:tab w:val="left" w:pos="2250"/>
        </w:tabs>
        <w:spacing w:after="0"/>
        <w:ind w:left="1080"/>
        <w:rPr>
          <w:noProof/>
          <w:sz w:val="24"/>
        </w:rPr>
      </w:pPr>
      <w:r>
        <w:rPr>
          <w:noProof/>
          <w:sz w:val="24"/>
        </w:rPr>
        <w:t>Mr. Hubert state</w:t>
      </w:r>
      <w:r w:rsidR="002522F5">
        <w:rPr>
          <w:noProof/>
          <w:sz w:val="24"/>
        </w:rPr>
        <w:t>d</w:t>
      </w:r>
      <w:r>
        <w:rPr>
          <w:noProof/>
          <w:sz w:val="24"/>
        </w:rPr>
        <w:t xml:space="preserve"> he was the records manager for the department for a long time </w:t>
      </w:r>
      <w:r w:rsidR="00923D6E">
        <w:rPr>
          <w:noProof/>
          <w:sz w:val="24"/>
        </w:rPr>
        <w:t xml:space="preserve">and they only required a </w:t>
      </w:r>
      <w:r w:rsidR="005F00C9">
        <w:rPr>
          <w:noProof/>
          <w:sz w:val="24"/>
        </w:rPr>
        <w:t>judgment</w:t>
      </w:r>
      <w:r w:rsidR="00923D6E">
        <w:rPr>
          <w:noProof/>
          <w:sz w:val="24"/>
        </w:rPr>
        <w:t xml:space="preserve"> of conviction. Whoever is listed on the judgement of conviction is who they accept. About 30 days after they get the prisoner they obtain a </w:t>
      </w:r>
      <w:r w:rsidR="002522F5">
        <w:rPr>
          <w:noProof/>
          <w:sz w:val="24"/>
        </w:rPr>
        <w:t>Pre-Sentence Investigation (</w:t>
      </w:r>
      <w:r w:rsidR="00923D6E">
        <w:rPr>
          <w:noProof/>
          <w:sz w:val="24"/>
        </w:rPr>
        <w:t>PSI</w:t>
      </w:r>
      <w:r w:rsidR="002522F5">
        <w:rPr>
          <w:noProof/>
          <w:sz w:val="24"/>
        </w:rPr>
        <w:t>)</w:t>
      </w:r>
      <w:r w:rsidR="00923D6E">
        <w:rPr>
          <w:noProof/>
          <w:sz w:val="24"/>
        </w:rPr>
        <w:t xml:space="preserve"> from Parole and Probation which is required for anyone being sentenced for a gross misdemeanor or above. Because of the issue of proving identification they find that the PSI information, the NSIC number, the FBI number, CII number, etc. is accurate. </w:t>
      </w:r>
      <w:r>
        <w:rPr>
          <w:noProof/>
          <w:sz w:val="24"/>
        </w:rPr>
        <w:t xml:space="preserve"> </w:t>
      </w:r>
      <w:r w:rsidR="00923D6E">
        <w:rPr>
          <w:noProof/>
          <w:sz w:val="24"/>
        </w:rPr>
        <w:t xml:space="preserve">It is only the state ID that occurred within the last several years is what has made it more difficult for us now to go out and require secondary identification such as birth </w:t>
      </w:r>
      <w:r w:rsidR="005F00C9">
        <w:rPr>
          <w:noProof/>
          <w:sz w:val="24"/>
        </w:rPr>
        <w:t>certificates</w:t>
      </w:r>
      <w:r w:rsidR="00923D6E">
        <w:rPr>
          <w:noProof/>
          <w:sz w:val="24"/>
        </w:rPr>
        <w:t xml:space="preserve">. Mr. Hubert also agreed that 90 days is not </w:t>
      </w:r>
      <w:r w:rsidR="005F00C9">
        <w:rPr>
          <w:noProof/>
          <w:sz w:val="24"/>
        </w:rPr>
        <w:t>sufficient</w:t>
      </w:r>
      <w:r w:rsidR="00923D6E">
        <w:rPr>
          <w:noProof/>
          <w:sz w:val="24"/>
        </w:rPr>
        <w:t>. He asked if there was a bill draft</w:t>
      </w:r>
      <w:r w:rsidR="00196C29">
        <w:rPr>
          <w:noProof/>
          <w:sz w:val="24"/>
        </w:rPr>
        <w:t xml:space="preserve"> to relieve the department of going out and obtaining additional identification. </w:t>
      </w:r>
      <w:r w:rsidR="005F00C9">
        <w:rPr>
          <w:noProof/>
          <w:sz w:val="24"/>
        </w:rPr>
        <w:t xml:space="preserve">Mr. Hubert asked if this issue of birth certificates delays an offender from being released. </w:t>
      </w:r>
      <w:r w:rsidR="00FD4534">
        <w:rPr>
          <w:noProof/>
          <w:sz w:val="24"/>
        </w:rPr>
        <w:t>Deputy Director Thomas</w:t>
      </w:r>
      <w:r w:rsidR="005F00C9">
        <w:rPr>
          <w:noProof/>
          <w:sz w:val="24"/>
        </w:rPr>
        <w:t xml:space="preserve"> stated no. </w:t>
      </w:r>
    </w:p>
    <w:p w:rsidR="005F00C9" w:rsidRDefault="005F00C9" w:rsidP="00D56B63">
      <w:pPr>
        <w:tabs>
          <w:tab w:val="left" w:pos="2250"/>
        </w:tabs>
        <w:spacing w:after="0"/>
        <w:ind w:left="1080"/>
        <w:rPr>
          <w:noProof/>
          <w:sz w:val="24"/>
        </w:rPr>
      </w:pPr>
    </w:p>
    <w:p w:rsidR="005F00C9" w:rsidRDefault="005F00C9" w:rsidP="00D56B63">
      <w:pPr>
        <w:tabs>
          <w:tab w:val="left" w:pos="2250"/>
        </w:tabs>
        <w:spacing w:after="0"/>
        <w:ind w:left="1080"/>
        <w:rPr>
          <w:noProof/>
          <w:sz w:val="24"/>
          <w:szCs w:val="24"/>
        </w:rPr>
      </w:pPr>
      <w:r>
        <w:rPr>
          <w:noProof/>
          <w:sz w:val="24"/>
        </w:rPr>
        <w:t>Ms. Dixon-Coleman stated what it does delay is connectivity to community resourcing for jobs, residential living</w:t>
      </w:r>
      <w:r w:rsidR="00B54540">
        <w:rPr>
          <w:noProof/>
          <w:sz w:val="24"/>
        </w:rPr>
        <w:t>,</w:t>
      </w:r>
      <w:r>
        <w:rPr>
          <w:noProof/>
          <w:sz w:val="24"/>
        </w:rPr>
        <w:t xml:space="preserve"> and transportation. During IFC NDOC was granted nine positions</w:t>
      </w:r>
      <w:r w:rsidR="00B54540">
        <w:rPr>
          <w:noProof/>
          <w:sz w:val="24"/>
        </w:rPr>
        <w:t xml:space="preserve"> statewide to assist with birth certificates which is not enough time to get everything done. They will go back to IFC to state they are desperate to retain the nine positions</w:t>
      </w:r>
      <w:r w:rsidR="00407735">
        <w:rPr>
          <w:noProof/>
          <w:sz w:val="24"/>
        </w:rPr>
        <w:t>.</w:t>
      </w:r>
    </w:p>
    <w:p w:rsidR="00D56B63" w:rsidRDefault="00D56B63" w:rsidP="000416AC">
      <w:pPr>
        <w:pStyle w:val="ListParagraph"/>
        <w:tabs>
          <w:tab w:val="left" w:pos="2250"/>
        </w:tabs>
        <w:spacing w:after="0"/>
        <w:ind w:left="1080"/>
        <w:rPr>
          <w:noProof/>
          <w:sz w:val="24"/>
          <w:szCs w:val="24"/>
        </w:rPr>
      </w:pPr>
    </w:p>
    <w:p w:rsidR="00424F0F" w:rsidRDefault="00B54540" w:rsidP="000416AC">
      <w:pPr>
        <w:pStyle w:val="ListParagraph"/>
        <w:tabs>
          <w:tab w:val="left" w:pos="2250"/>
        </w:tabs>
        <w:spacing w:after="0"/>
        <w:ind w:left="1080"/>
        <w:rPr>
          <w:noProof/>
          <w:sz w:val="24"/>
          <w:szCs w:val="24"/>
        </w:rPr>
      </w:pPr>
      <w:r>
        <w:rPr>
          <w:noProof/>
          <w:sz w:val="24"/>
          <w:szCs w:val="24"/>
        </w:rPr>
        <w:t>Director Wright states he understands that this is a tough thing to crack. He states that P&amp;P and their PSI writers are doing their best to back track the individuals as best they can. From what he recalls red cards could go to DMV but since implementation of the real ID’s it has caused issues with verification.</w:t>
      </w:r>
    </w:p>
    <w:p w:rsidR="00CD2477" w:rsidRPr="00CD2477" w:rsidRDefault="00CD2477" w:rsidP="00CD2477">
      <w:pPr>
        <w:tabs>
          <w:tab w:val="left" w:pos="2250"/>
        </w:tabs>
        <w:spacing w:after="0"/>
        <w:rPr>
          <w:noProof/>
          <w:sz w:val="24"/>
          <w:szCs w:val="24"/>
        </w:rPr>
      </w:pPr>
      <w:r>
        <w:rPr>
          <w:noProof/>
          <w:sz w:val="24"/>
          <w:szCs w:val="24"/>
        </w:rPr>
        <w:t xml:space="preserve">                    </w:t>
      </w:r>
    </w:p>
    <w:p w:rsidR="00B54540" w:rsidRDefault="00B54540" w:rsidP="00B54540">
      <w:pPr>
        <w:pStyle w:val="ListParagraph"/>
        <w:tabs>
          <w:tab w:val="left" w:pos="2250"/>
        </w:tabs>
        <w:spacing w:after="0"/>
        <w:ind w:left="1080"/>
        <w:rPr>
          <w:noProof/>
          <w:sz w:val="24"/>
          <w:szCs w:val="24"/>
        </w:rPr>
      </w:pPr>
      <w:r>
        <w:rPr>
          <w:noProof/>
          <w:sz w:val="24"/>
          <w:szCs w:val="24"/>
        </w:rPr>
        <w:t xml:space="preserve">No further comments or questions. </w:t>
      </w:r>
    </w:p>
    <w:p w:rsidR="00584E65" w:rsidRDefault="00584E65" w:rsidP="00B54540">
      <w:pPr>
        <w:tabs>
          <w:tab w:val="left" w:pos="2250"/>
        </w:tabs>
        <w:spacing w:after="0"/>
        <w:rPr>
          <w:b/>
          <w:noProof/>
          <w:sz w:val="24"/>
          <w:szCs w:val="24"/>
          <w:highlight w:val="yellow"/>
        </w:rPr>
      </w:pPr>
    </w:p>
    <w:p w:rsidR="00584E65" w:rsidRPr="00CD2477" w:rsidRDefault="00584E65" w:rsidP="00DD3450">
      <w:pPr>
        <w:pStyle w:val="ListParagraph"/>
        <w:numPr>
          <w:ilvl w:val="0"/>
          <w:numId w:val="2"/>
        </w:numPr>
        <w:tabs>
          <w:tab w:val="left" w:pos="2250"/>
        </w:tabs>
        <w:spacing w:after="0"/>
        <w:rPr>
          <w:noProof/>
          <w:sz w:val="24"/>
          <w:szCs w:val="24"/>
        </w:rPr>
      </w:pPr>
      <w:r w:rsidRPr="00CD2477">
        <w:rPr>
          <w:b/>
          <w:noProof/>
          <w:sz w:val="24"/>
          <w:szCs w:val="24"/>
        </w:rPr>
        <w:t xml:space="preserve">Working Group – </w:t>
      </w:r>
      <w:r w:rsidRPr="00CD2477">
        <w:rPr>
          <w:noProof/>
          <w:sz w:val="24"/>
          <w:szCs w:val="24"/>
        </w:rPr>
        <w:t xml:space="preserve">Presented by Kim Thomas </w:t>
      </w:r>
      <w:r w:rsidRPr="00CD2477">
        <w:rPr>
          <w:b/>
          <w:noProof/>
          <w:sz w:val="24"/>
          <w:szCs w:val="24"/>
        </w:rPr>
        <w:t>(For Possible Action).</w:t>
      </w:r>
    </w:p>
    <w:p w:rsidR="00E56A48" w:rsidRDefault="00E56A48" w:rsidP="00E56A48">
      <w:pPr>
        <w:tabs>
          <w:tab w:val="left" w:pos="2250"/>
        </w:tabs>
        <w:spacing w:after="0"/>
        <w:rPr>
          <w:noProof/>
          <w:sz w:val="24"/>
          <w:szCs w:val="24"/>
        </w:rPr>
      </w:pPr>
      <w:r>
        <w:rPr>
          <w:noProof/>
          <w:sz w:val="24"/>
          <w:szCs w:val="24"/>
        </w:rPr>
        <w:t xml:space="preserve">    </w:t>
      </w:r>
    </w:p>
    <w:p w:rsidR="00CD2477" w:rsidRDefault="00FD4534" w:rsidP="004A5AB0">
      <w:pPr>
        <w:tabs>
          <w:tab w:val="left" w:pos="2250"/>
        </w:tabs>
        <w:spacing w:after="0"/>
        <w:ind w:left="1080"/>
        <w:rPr>
          <w:noProof/>
          <w:sz w:val="24"/>
          <w:szCs w:val="24"/>
        </w:rPr>
      </w:pPr>
      <w:r>
        <w:rPr>
          <w:noProof/>
          <w:sz w:val="24"/>
          <w:szCs w:val="24"/>
        </w:rPr>
        <w:t>Deputy Director Thomas</w:t>
      </w:r>
      <w:r w:rsidR="00E56A48">
        <w:rPr>
          <w:noProof/>
          <w:sz w:val="24"/>
          <w:szCs w:val="24"/>
        </w:rPr>
        <w:t xml:space="preserve"> </w:t>
      </w:r>
      <w:r w:rsidR="009734D4">
        <w:rPr>
          <w:noProof/>
          <w:sz w:val="24"/>
          <w:szCs w:val="24"/>
        </w:rPr>
        <w:t>presented</w:t>
      </w:r>
      <w:r w:rsidR="00E56A48">
        <w:rPr>
          <w:noProof/>
          <w:sz w:val="24"/>
          <w:szCs w:val="24"/>
        </w:rPr>
        <w:t xml:space="preserve"> that everyday the working relationship between NDOC and Parole and</w:t>
      </w:r>
      <w:r w:rsidR="00407735">
        <w:rPr>
          <w:noProof/>
          <w:sz w:val="24"/>
          <w:szCs w:val="24"/>
        </w:rPr>
        <w:t xml:space="preserve"> </w:t>
      </w:r>
      <w:r w:rsidR="009734D4">
        <w:rPr>
          <w:noProof/>
          <w:sz w:val="24"/>
          <w:szCs w:val="24"/>
        </w:rPr>
        <w:t xml:space="preserve"> </w:t>
      </w:r>
      <w:r w:rsidR="00E56A48">
        <w:rPr>
          <w:noProof/>
          <w:sz w:val="24"/>
          <w:szCs w:val="24"/>
        </w:rPr>
        <w:t xml:space="preserve">Probation continues to grow yet there are many </w:t>
      </w:r>
      <w:r w:rsidR="009734D4">
        <w:rPr>
          <w:noProof/>
          <w:sz w:val="24"/>
          <w:szCs w:val="24"/>
        </w:rPr>
        <w:t>additional</w:t>
      </w:r>
      <w:r w:rsidR="00E56A48">
        <w:rPr>
          <w:noProof/>
          <w:sz w:val="24"/>
          <w:szCs w:val="24"/>
        </w:rPr>
        <w:t xml:space="preserve"> ways that t</w:t>
      </w:r>
      <w:r w:rsidR="009734D4">
        <w:rPr>
          <w:noProof/>
          <w:sz w:val="24"/>
          <w:szCs w:val="24"/>
        </w:rPr>
        <w:t>he two agencies can collaborate</w:t>
      </w:r>
      <w:r w:rsidR="00E56A48">
        <w:rPr>
          <w:noProof/>
          <w:sz w:val="24"/>
          <w:szCs w:val="24"/>
        </w:rPr>
        <w:t xml:space="preserve"> and share the various </w:t>
      </w:r>
      <w:r w:rsidR="005F00C9">
        <w:rPr>
          <w:noProof/>
          <w:sz w:val="24"/>
          <w:szCs w:val="24"/>
        </w:rPr>
        <w:t>strategies</w:t>
      </w:r>
      <w:r w:rsidR="00E56A48">
        <w:rPr>
          <w:noProof/>
          <w:sz w:val="24"/>
          <w:szCs w:val="24"/>
        </w:rPr>
        <w:t xml:space="preserve"> that work or do not work within the departments. </w:t>
      </w:r>
      <w:r w:rsidR="009734D4">
        <w:rPr>
          <w:noProof/>
          <w:sz w:val="24"/>
          <w:szCs w:val="24"/>
        </w:rPr>
        <w:t xml:space="preserve">The idea came up that </w:t>
      </w:r>
      <w:r>
        <w:rPr>
          <w:noProof/>
          <w:sz w:val="24"/>
          <w:szCs w:val="24"/>
        </w:rPr>
        <w:t>Deputy Director Thomas</w:t>
      </w:r>
      <w:r w:rsidR="009734D4">
        <w:rPr>
          <w:noProof/>
          <w:sz w:val="24"/>
          <w:szCs w:val="24"/>
        </w:rPr>
        <w:t xml:space="preserve"> present this idea to the committee for possible discussion and action that the NDOC and Parole and Probation come together to work on a strategic plan specific to re-entry. </w:t>
      </w:r>
    </w:p>
    <w:p w:rsidR="009734D4" w:rsidRDefault="009734D4" w:rsidP="009734D4">
      <w:pPr>
        <w:tabs>
          <w:tab w:val="left" w:pos="990"/>
          <w:tab w:val="left" w:pos="2250"/>
        </w:tabs>
        <w:spacing w:after="0"/>
        <w:ind w:left="1080" w:hanging="720"/>
        <w:rPr>
          <w:noProof/>
          <w:sz w:val="24"/>
          <w:szCs w:val="24"/>
        </w:rPr>
      </w:pPr>
    </w:p>
    <w:p w:rsidR="009734D4" w:rsidRDefault="009734D4" w:rsidP="00B54540">
      <w:pPr>
        <w:tabs>
          <w:tab w:val="left" w:pos="1080"/>
        </w:tabs>
        <w:spacing w:after="0"/>
        <w:ind w:left="1080"/>
        <w:rPr>
          <w:noProof/>
          <w:sz w:val="24"/>
          <w:szCs w:val="24"/>
        </w:rPr>
      </w:pPr>
      <w:r>
        <w:rPr>
          <w:noProof/>
          <w:sz w:val="24"/>
          <w:szCs w:val="24"/>
        </w:rPr>
        <w:t xml:space="preserve">Director Wright stated that he has had discussions with the Chief of P&amp;P and they realize the importance of this. He noted that NDOC and P&amp;P have an outstanding partnership that should be continued. Director Wright stated Captain Martin would be the lead on this as he has the resources within the division. Director Wright also stated he believes this would be a worthwhile venture. </w:t>
      </w:r>
    </w:p>
    <w:p w:rsidR="009734D4" w:rsidRDefault="009734D4" w:rsidP="00B54540">
      <w:pPr>
        <w:spacing w:after="0"/>
        <w:ind w:left="1080"/>
        <w:rPr>
          <w:noProof/>
          <w:sz w:val="24"/>
          <w:szCs w:val="24"/>
        </w:rPr>
      </w:pPr>
    </w:p>
    <w:p w:rsidR="009734D4" w:rsidRDefault="009734D4" w:rsidP="00B54540">
      <w:pPr>
        <w:spacing w:after="0"/>
        <w:ind w:left="1080"/>
        <w:rPr>
          <w:noProof/>
          <w:sz w:val="24"/>
          <w:szCs w:val="24"/>
        </w:rPr>
      </w:pPr>
      <w:r>
        <w:rPr>
          <w:noProof/>
          <w:sz w:val="24"/>
          <w:szCs w:val="24"/>
        </w:rPr>
        <w:t xml:space="preserve">Director Wright stated this is an action item and asked for a motion to recommend that both NDOC </w:t>
      </w:r>
      <w:r w:rsidR="000F115B">
        <w:rPr>
          <w:noProof/>
          <w:sz w:val="24"/>
          <w:szCs w:val="24"/>
        </w:rPr>
        <w:t xml:space="preserve">     </w:t>
      </w:r>
      <w:r>
        <w:rPr>
          <w:noProof/>
          <w:sz w:val="24"/>
          <w:szCs w:val="24"/>
        </w:rPr>
        <w:t>and DPS Parole and Probation work together on strategic plan for re-entry.</w:t>
      </w:r>
    </w:p>
    <w:p w:rsidR="009734D4" w:rsidRDefault="009734D4" w:rsidP="00B54540">
      <w:pPr>
        <w:spacing w:after="0"/>
        <w:ind w:left="1080"/>
        <w:rPr>
          <w:noProof/>
          <w:sz w:val="24"/>
          <w:szCs w:val="24"/>
        </w:rPr>
      </w:pPr>
    </w:p>
    <w:p w:rsidR="009734D4" w:rsidRDefault="009734D4" w:rsidP="00B54540">
      <w:pPr>
        <w:spacing w:after="0"/>
        <w:ind w:left="1080"/>
        <w:rPr>
          <w:noProof/>
          <w:sz w:val="24"/>
          <w:szCs w:val="24"/>
        </w:rPr>
      </w:pPr>
      <w:r>
        <w:rPr>
          <w:noProof/>
          <w:sz w:val="24"/>
          <w:szCs w:val="24"/>
        </w:rPr>
        <w:t xml:space="preserve">Elizabeth Dixon-Coleman moved to accept and Jon Ponder seconded the motion. </w:t>
      </w:r>
    </w:p>
    <w:p w:rsidR="009734D4" w:rsidRDefault="009734D4" w:rsidP="00B54540">
      <w:pPr>
        <w:spacing w:after="0"/>
        <w:ind w:left="1080"/>
        <w:rPr>
          <w:noProof/>
          <w:sz w:val="24"/>
          <w:szCs w:val="24"/>
        </w:rPr>
      </w:pPr>
    </w:p>
    <w:p w:rsidR="000F115B" w:rsidRDefault="009734D4" w:rsidP="00B54540">
      <w:pPr>
        <w:spacing w:after="0"/>
        <w:ind w:left="1080"/>
        <w:rPr>
          <w:noProof/>
          <w:sz w:val="24"/>
          <w:szCs w:val="24"/>
        </w:rPr>
      </w:pPr>
      <w:r>
        <w:rPr>
          <w:noProof/>
          <w:sz w:val="24"/>
          <w:szCs w:val="24"/>
        </w:rPr>
        <w:t xml:space="preserve">Mr. Ponder wanted to note that Hope for Prisoners has been awarded a direct grant from the </w:t>
      </w:r>
      <w:r w:rsidR="000F115B">
        <w:rPr>
          <w:noProof/>
          <w:sz w:val="24"/>
          <w:szCs w:val="24"/>
        </w:rPr>
        <w:t xml:space="preserve">   </w:t>
      </w:r>
    </w:p>
    <w:p w:rsidR="000F115B" w:rsidRDefault="009734D4" w:rsidP="00B54540">
      <w:pPr>
        <w:spacing w:after="0"/>
        <w:ind w:left="1080"/>
        <w:rPr>
          <w:noProof/>
          <w:sz w:val="24"/>
          <w:szCs w:val="24"/>
        </w:rPr>
      </w:pPr>
      <w:r>
        <w:rPr>
          <w:noProof/>
          <w:sz w:val="24"/>
          <w:szCs w:val="24"/>
        </w:rPr>
        <w:t xml:space="preserve">Department of Justice </w:t>
      </w:r>
      <w:r w:rsidR="001D07B5">
        <w:rPr>
          <w:noProof/>
          <w:sz w:val="24"/>
          <w:szCs w:val="24"/>
        </w:rPr>
        <w:t xml:space="preserve">in the amount of two-million dollars. Mr. Ponders plan </w:t>
      </w:r>
      <w:r w:rsidR="00407735">
        <w:rPr>
          <w:noProof/>
          <w:sz w:val="24"/>
          <w:szCs w:val="24"/>
        </w:rPr>
        <w:t xml:space="preserve">is </w:t>
      </w:r>
      <w:r w:rsidR="001D07B5">
        <w:rPr>
          <w:noProof/>
          <w:sz w:val="24"/>
          <w:szCs w:val="24"/>
        </w:rPr>
        <w:t xml:space="preserve">to work very </w:t>
      </w:r>
      <w:r w:rsidR="000F115B">
        <w:rPr>
          <w:noProof/>
          <w:sz w:val="24"/>
          <w:szCs w:val="24"/>
        </w:rPr>
        <w:t xml:space="preserve">   </w:t>
      </w:r>
    </w:p>
    <w:p w:rsidR="000F115B" w:rsidRDefault="001D07B5" w:rsidP="00B54540">
      <w:pPr>
        <w:spacing w:after="0"/>
        <w:ind w:left="1080"/>
        <w:rPr>
          <w:noProof/>
          <w:sz w:val="24"/>
          <w:szCs w:val="24"/>
        </w:rPr>
      </w:pPr>
      <w:r>
        <w:rPr>
          <w:noProof/>
          <w:sz w:val="24"/>
          <w:szCs w:val="24"/>
        </w:rPr>
        <w:t xml:space="preserve">closely with NDOC. As a working group is being established with NDOC and P&amp;P, Mr. Ponder would </w:t>
      </w:r>
    </w:p>
    <w:p w:rsidR="009734D4" w:rsidRDefault="001D07B5" w:rsidP="00B54540">
      <w:pPr>
        <w:spacing w:after="0"/>
        <w:ind w:left="1080"/>
        <w:rPr>
          <w:noProof/>
          <w:sz w:val="24"/>
          <w:szCs w:val="24"/>
        </w:rPr>
      </w:pPr>
      <w:r>
        <w:rPr>
          <w:noProof/>
          <w:sz w:val="24"/>
          <w:szCs w:val="24"/>
        </w:rPr>
        <w:t xml:space="preserve">like to also work with P&amp;P in utilizing the DOJ resources.   </w:t>
      </w:r>
    </w:p>
    <w:p w:rsidR="001D07B5" w:rsidRDefault="001D07B5" w:rsidP="00B54540">
      <w:pPr>
        <w:spacing w:after="0"/>
        <w:ind w:left="1080"/>
        <w:rPr>
          <w:noProof/>
          <w:sz w:val="24"/>
          <w:szCs w:val="24"/>
        </w:rPr>
      </w:pPr>
    </w:p>
    <w:p w:rsidR="001D07B5" w:rsidRDefault="001D07B5" w:rsidP="00B54540">
      <w:pPr>
        <w:spacing w:after="0"/>
        <w:ind w:left="1080"/>
        <w:rPr>
          <w:noProof/>
          <w:sz w:val="24"/>
          <w:szCs w:val="24"/>
        </w:rPr>
      </w:pPr>
      <w:r>
        <w:rPr>
          <w:noProof/>
          <w:sz w:val="24"/>
          <w:szCs w:val="24"/>
        </w:rPr>
        <w:t>Establish a working group between P&amp;P and NDOC on a strategic</w:t>
      </w:r>
      <w:r w:rsidR="000F115B">
        <w:rPr>
          <w:noProof/>
          <w:sz w:val="24"/>
          <w:szCs w:val="24"/>
        </w:rPr>
        <w:t xml:space="preserve"> plan for re-entry was approve</w:t>
      </w:r>
      <w:r w:rsidR="00407735">
        <w:rPr>
          <w:noProof/>
          <w:sz w:val="24"/>
          <w:szCs w:val="24"/>
        </w:rPr>
        <w:t>d</w:t>
      </w:r>
      <w:r w:rsidR="000F115B">
        <w:rPr>
          <w:noProof/>
          <w:sz w:val="24"/>
          <w:szCs w:val="24"/>
        </w:rPr>
        <w:t xml:space="preserve"> and </w:t>
      </w:r>
      <w:r>
        <w:rPr>
          <w:noProof/>
          <w:sz w:val="24"/>
          <w:szCs w:val="24"/>
        </w:rPr>
        <w:t xml:space="preserve">accepted with a unanimous vote.  </w:t>
      </w:r>
    </w:p>
    <w:p w:rsidR="00584E65" w:rsidRPr="000F115B" w:rsidRDefault="00584E65" w:rsidP="000F115B">
      <w:pPr>
        <w:rPr>
          <w:noProof/>
          <w:sz w:val="24"/>
          <w:szCs w:val="24"/>
          <w:highlight w:val="yellow"/>
        </w:rPr>
      </w:pPr>
    </w:p>
    <w:p w:rsidR="00584E65" w:rsidRPr="00E15B9A" w:rsidRDefault="00584E65" w:rsidP="00DD3450">
      <w:pPr>
        <w:pStyle w:val="ListParagraph"/>
        <w:numPr>
          <w:ilvl w:val="0"/>
          <w:numId w:val="2"/>
        </w:numPr>
        <w:tabs>
          <w:tab w:val="left" w:pos="2250"/>
        </w:tabs>
        <w:spacing w:after="0"/>
        <w:rPr>
          <w:b/>
          <w:noProof/>
          <w:sz w:val="24"/>
          <w:szCs w:val="24"/>
        </w:rPr>
      </w:pPr>
      <w:r w:rsidRPr="00E15B9A">
        <w:rPr>
          <w:b/>
          <w:noProof/>
          <w:sz w:val="24"/>
          <w:szCs w:val="24"/>
        </w:rPr>
        <w:t>Public Comment.</w:t>
      </w:r>
    </w:p>
    <w:p w:rsidR="00584E65" w:rsidRDefault="00584E65" w:rsidP="00584E65">
      <w:pPr>
        <w:pStyle w:val="ListParagraph"/>
        <w:tabs>
          <w:tab w:val="left" w:pos="2250"/>
        </w:tabs>
        <w:spacing w:after="0"/>
        <w:ind w:left="1080"/>
        <w:rPr>
          <w:noProof/>
          <w:sz w:val="24"/>
          <w:szCs w:val="24"/>
        </w:rPr>
      </w:pPr>
      <w:r w:rsidRPr="00E15B9A">
        <w:rPr>
          <w:noProof/>
          <w:sz w:val="24"/>
          <w:szCs w:val="24"/>
        </w:rPr>
        <w:t>Action</w:t>
      </w:r>
      <w:r>
        <w:rPr>
          <w:noProof/>
          <w:sz w:val="24"/>
          <w:szCs w:val="24"/>
        </w:rPr>
        <w:t xml:space="preserve"> may not be taken on any matter brought up under this agenda item until scheduled on an agenda for action at a later meeting.</w:t>
      </w:r>
    </w:p>
    <w:p w:rsidR="001D07B5" w:rsidRDefault="001D07B5" w:rsidP="00584E65">
      <w:pPr>
        <w:pStyle w:val="ListParagraph"/>
        <w:tabs>
          <w:tab w:val="left" w:pos="2250"/>
        </w:tabs>
        <w:spacing w:after="0"/>
        <w:ind w:left="1080"/>
        <w:rPr>
          <w:noProof/>
          <w:sz w:val="24"/>
          <w:szCs w:val="24"/>
        </w:rPr>
      </w:pPr>
    </w:p>
    <w:p w:rsidR="001D07B5" w:rsidRDefault="001D07B5" w:rsidP="00584E65">
      <w:pPr>
        <w:pStyle w:val="ListParagraph"/>
        <w:tabs>
          <w:tab w:val="left" w:pos="2250"/>
        </w:tabs>
        <w:spacing w:after="0"/>
        <w:ind w:left="1080"/>
        <w:rPr>
          <w:noProof/>
          <w:sz w:val="24"/>
          <w:szCs w:val="24"/>
        </w:rPr>
      </w:pPr>
      <w:r>
        <w:rPr>
          <w:noProof/>
          <w:sz w:val="24"/>
          <w:szCs w:val="24"/>
        </w:rPr>
        <w:t>No public comment from Carson City</w:t>
      </w:r>
    </w:p>
    <w:p w:rsidR="001D07B5" w:rsidRDefault="001D07B5" w:rsidP="00584E65">
      <w:pPr>
        <w:pStyle w:val="ListParagraph"/>
        <w:tabs>
          <w:tab w:val="left" w:pos="2250"/>
        </w:tabs>
        <w:spacing w:after="0"/>
        <w:ind w:left="1080"/>
        <w:rPr>
          <w:noProof/>
          <w:sz w:val="24"/>
          <w:szCs w:val="24"/>
        </w:rPr>
      </w:pPr>
    </w:p>
    <w:p w:rsidR="001D07B5" w:rsidRDefault="001D07B5" w:rsidP="00584E65">
      <w:pPr>
        <w:pStyle w:val="ListParagraph"/>
        <w:tabs>
          <w:tab w:val="left" w:pos="2250"/>
        </w:tabs>
        <w:spacing w:after="0"/>
        <w:ind w:left="1080"/>
        <w:rPr>
          <w:noProof/>
          <w:sz w:val="24"/>
          <w:szCs w:val="24"/>
        </w:rPr>
      </w:pPr>
      <w:r>
        <w:rPr>
          <w:noProof/>
          <w:sz w:val="24"/>
          <w:szCs w:val="24"/>
        </w:rPr>
        <w:t>Public comment from Las Vegas</w:t>
      </w:r>
    </w:p>
    <w:p w:rsidR="001D07B5" w:rsidRDefault="001D07B5" w:rsidP="00584E65">
      <w:pPr>
        <w:pStyle w:val="ListParagraph"/>
        <w:tabs>
          <w:tab w:val="left" w:pos="2250"/>
        </w:tabs>
        <w:spacing w:after="0"/>
        <w:ind w:left="1080"/>
        <w:rPr>
          <w:noProof/>
          <w:sz w:val="24"/>
          <w:szCs w:val="24"/>
        </w:rPr>
      </w:pPr>
    </w:p>
    <w:p w:rsidR="0072762B" w:rsidRDefault="001D07B5" w:rsidP="00584E65">
      <w:pPr>
        <w:pStyle w:val="ListParagraph"/>
        <w:tabs>
          <w:tab w:val="left" w:pos="2250"/>
        </w:tabs>
        <w:spacing w:after="0"/>
        <w:ind w:left="1080"/>
        <w:rPr>
          <w:noProof/>
          <w:sz w:val="24"/>
          <w:szCs w:val="24"/>
        </w:rPr>
      </w:pPr>
      <w:r>
        <w:rPr>
          <w:noProof/>
          <w:sz w:val="24"/>
          <w:szCs w:val="24"/>
        </w:rPr>
        <w:t>Ms. Dixon-Coleman wanted to add that NDOC is sponsoring a statewide law enforcement summit, Ms. Dixon-Coleman stated that it</w:t>
      </w:r>
      <w:r w:rsidR="0072762B">
        <w:rPr>
          <w:noProof/>
          <w:sz w:val="24"/>
          <w:szCs w:val="24"/>
        </w:rPr>
        <w:t xml:space="preserve"> will be held in February. A notification will be sent to all task members as well as community partners to collaborate in the summit. If anyone would like to participate please contact </w:t>
      </w:r>
      <w:r w:rsidR="00CD511E" w:rsidRPr="00CD511E">
        <w:rPr>
          <w:noProof/>
          <w:sz w:val="24"/>
          <w:szCs w:val="24"/>
        </w:rPr>
        <w:t>Deputy Director Thomas</w:t>
      </w:r>
      <w:r w:rsidR="00CD511E">
        <w:rPr>
          <w:noProof/>
          <w:sz w:val="24"/>
          <w:szCs w:val="24"/>
        </w:rPr>
        <w:t>.</w:t>
      </w:r>
    </w:p>
    <w:p w:rsidR="0072762B" w:rsidRDefault="0072762B" w:rsidP="00584E65">
      <w:pPr>
        <w:pStyle w:val="ListParagraph"/>
        <w:tabs>
          <w:tab w:val="left" w:pos="2250"/>
        </w:tabs>
        <w:spacing w:after="0"/>
        <w:ind w:left="1080"/>
        <w:rPr>
          <w:noProof/>
          <w:sz w:val="24"/>
          <w:szCs w:val="24"/>
        </w:rPr>
      </w:pPr>
      <w:r w:rsidRPr="00C12356">
        <w:rPr>
          <w:noProof/>
          <w:sz w:val="24"/>
          <w:szCs w:val="24"/>
        </w:rPr>
        <w:t>Mr. Ponder noted that Hope for Prisoners has</w:t>
      </w:r>
      <w:r>
        <w:rPr>
          <w:noProof/>
          <w:sz w:val="24"/>
          <w:szCs w:val="24"/>
        </w:rPr>
        <w:t xml:space="preserve"> been asked by the White House to take lead on</w:t>
      </w:r>
      <w:r w:rsidR="00C12356">
        <w:rPr>
          <w:noProof/>
          <w:sz w:val="24"/>
          <w:szCs w:val="24"/>
        </w:rPr>
        <w:t xml:space="preserve"> the an</w:t>
      </w:r>
      <w:r>
        <w:rPr>
          <w:noProof/>
          <w:sz w:val="24"/>
          <w:szCs w:val="24"/>
        </w:rPr>
        <w:t xml:space="preserve">ticipation of April 2019 being called the month of second chances. </w:t>
      </w:r>
      <w:r w:rsidR="00C12356">
        <w:rPr>
          <w:noProof/>
          <w:sz w:val="24"/>
          <w:szCs w:val="24"/>
        </w:rPr>
        <w:t>We have been asked to make a national call to action to b</w:t>
      </w:r>
      <w:r>
        <w:rPr>
          <w:noProof/>
          <w:sz w:val="24"/>
          <w:szCs w:val="24"/>
        </w:rPr>
        <w:t xml:space="preserve">ring awareness to </w:t>
      </w:r>
      <w:r w:rsidR="00C12356">
        <w:rPr>
          <w:noProof/>
          <w:sz w:val="24"/>
          <w:szCs w:val="24"/>
        </w:rPr>
        <w:t>people who have successfully completed their prison sentence and have been home, five, ten, fifteen, twenty years to allow them to take a stand up. Way too often we hear about people who come home from the prison system and went back and recommited crimes. It is not often we let the country know that there are massive amounts of people who have come home and become owners of their own businesses. We have reached out across the country and people will be coming here to Nevada to attend a lunchon</w:t>
      </w:r>
      <w:r w:rsidR="001D0966">
        <w:rPr>
          <w:noProof/>
          <w:sz w:val="24"/>
          <w:szCs w:val="24"/>
        </w:rPr>
        <w:t xml:space="preserve">. </w:t>
      </w:r>
      <w:r w:rsidR="00C12356">
        <w:rPr>
          <w:noProof/>
          <w:sz w:val="24"/>
          <w:szCs w:val="24"/>
        </w:rPr>
        <w:t xml:space="preserve"> </w:t>
      </w:r>
      <w:r w:rsidR="001D0966">
        <w:rPr>
          <w:noProof/>
          <w:sz w:val="24"/>
          <w:szCs w:val="24"/>
        </w:rPr>
        <w:t>Mr. Ponder</w:t>
      </w:r>
      <w:r w:rsidR="00C12356">
        <w:rPr>
          <w:noProof/>
          <w:sz w:val="24"/>
          <w:szCs w:val="24"/>
        </w:rPr>
        <w:t xml:space="preserve"> would like to invite all of our stakeholders to participate .  </w:t>
      </w:r>
    </w:p>
    <w:p w:rsidR="00CD511E" w:rsidRDefault="00CD511E" w:rsidP="00584E65">
      <w:pPr>
        <w:pStyle w:val="ListParagraph"/>
        <w:tabs>
          <w:tab w:val="left" w:pos="2250"/>
        </w:tabs>
        <w:spacing w:after="0"/>
        <w:ind w:left="1080"/>
        <w:rPr>
          <w:noProof/>
          <w:sz w:val="24"/>
          <w:szCs w:val="24"/>
        </w:rPr>
      </w:pPr>
    </w:p>
    <w:p w:rsidR="001D07B5" w:rsidRDefault="001D0966" w:rsidP="00584E65">
      <w:pPr>
        <w:pStyle w:val="ListParagraph"/>
        <w:tabs>
          <w:tab w:val="left" w:pos="2250"/>
        </w:tabs>
        <w:spacing w:after="0"/>
        <w:ind w:left="1080"/>
        <w:rPr>
          <w:noProof/>
          <w:sz w:val="24"/>
          <w:szCs w:val="24"/>
        </w:rPr>
      </w:pPr>
      <w:r>
        <w:rPr>
          <w:noProof/>
          <w:sz w:val="24"/>
          <w:szCs w:val="24"/>
        </w:rPr>
        <w:t xml:space="preserve">Mr. Teel with LVMPD stated that detention will be representing at the American Jail Association in </w:t>
      </w:r>
      <w:r w:rsidRPr="001D0966">
        <w:rPr>
          <w:noProof/>
          <w:sz w:val="24"/>
          <w:szCs w:val="24"/>
        </w:rPr>
        <w:t>Kentucky</w:t>
      </w:r>
      <w:r>
        <w:t xml:space="preserve"> </w:t>
      </w:r>
      <w:r>
        <w:rPr>
          <w:noProof/>
          <w:sz w:val="24"/>
          <w:szCs w:val="24"/>
        </w:rPr>
        <w:t xml:space="preserve">next May, they will be speaking about the model that is currently in place. Mr. Teel invited Mr. Ponder to present with him. </w:t>
      </w:r>
    </w:p>
    <w:p w:rsidR="001D0966" w:rsidRDefault="001D0966" w:rsidP="00584E65">
      <w:pPr>
        <w:pStyle w:val="ListParagraph"/>
        <w:tabs>
          <w:tab w:val="left" w:pos="2250"/>
        </w:tabs>
        <w:spacing w:after="0"/>
        <w:ind w:left="1080"/>
        <w:rPr>
          <w:noProof/>
          <w:sz w:val="24"/>
          <w:szCs w:val="24"/>
        </w:rPr>
      </w:pPr>
    </w:p>
    <w:p w:rsidR="00584E65" w:rsidRDefault="001D0966" w:rsidP="00584E65">
      <w:pPr>
        <w:pStyle w:val="ListParagraph"/>
        <w:tabs>
          <w:tab w:val="left" w:pos="2250"/>
        </w:tabs>
        <w:spacing w:after="0"/>
        <w:ind w:left="1080"/>
        <w:rPr>
          <w:noProof/>
          <w:sz w:val="24"/>
          <w:szCs w:val="24"/>
        </w:rPr>
      </w:pPr>
      <w:r>
        <w:rPr>
          <w:noProof/>
          <w:sz w:val="24"/>
          <w:szCs w:val="24"/>
        </w:rPr>
        <w:t xml:space="preserve">Public comment from, Dr. Karen Gedney senior physician for the Department of Prisons 1987-2016 and now board member for Ridge House. Since events were being discussed she wanted to present that the first pilot re-entry program will have it’s graduation at Truckee Meadows Community College.  This is a collaboration of justice involved individuals that include the Northern Nevada Transitional Housing Unit from Reno, P&amp;P, and </w:t>
      </w:r>
      <w:r w:rsidR="001F0007">
        <w:rPr>
          <w:noProof/>
          <w:sz w:val="24"/>
          <w:szCs w:val="24"/>
        </w:rPr>
        <w:t xml:space="preserve">the court systems </w:t>
      </w:r>
      <w:r>
        <w:rPr>
          <w:noProof/>
          <w:sz w:val="24"/>
          <w:szCs w:val="24"/>
        </w:rPr>
        <w:t xml:space="preserve">through a grant from the Governor’s Office. Ms. Gedney will be the keynote speaker during this event. </w:t>
      </w:r>
    </w:p>
    <w:p w:rsidR="00584E65" w:rsidRPr="00584E65" w:rsidRDefault="00584E65" w:rsidP="004A5AB0">
      <w:pPr>
        <w:tabs>
          <w:tab w:val="left" w:pos="2250"/>
        </w:tabs>
        <w:spacing w:after="0"/>
        <w:rPr>
          <w:b/>
          <w:noProof/>
          <w:sz w:val="24"/>
          <w:szCs w:val="24"/>
        </w:rPr>
      </w:pPr>
    </w:p>
    <w:p w:rsidR="00584E65" w:rsidRDefault="00584E65" w:rsidP="00DD3450">
      <w:pPr>
        <w:pStyle w:val="ListParagraph"/>
        <w:numPr>
          <w:ilvl w:val="0"/>
          <w:numId w:val="2"/>
        </w:numPr>
        <w:tabs>
          <w:tab w:val="left" w:pos="2250"/>
        </w:tabs>
        <w:spacing w:after="0"/>
        <w:rPr>
          <w:b/>
          <w:noProof/>
          <w:sz w:val="24"/>
          <w:szCs w:val="24"/>
        </w:rPr>
      </w:pPr>
      <w:r w:rsidRPr="00584E65">
        <w:rPr>
          <w:b/>
          <w:noProof/>
          <w:sz w:val="24"/>
          <w:szCs w:val="24"/>
        </w:rPr>
        <w:t>Adjournment</w:t>
      </w:r>
      <w:r>
        <w:rPr>
          <w:b/>
          <w:noProof/>
          <w:sz w:val="24"/>
          <w:szCs w:val="24"/>
        </w:rPr>
        <w:t>.</w:t>
      </w:r>
    </w:p>
    <w:p w:rsidR="001F0007" w:rsidRPr="001F0007" w:rsidRDefault="001F0007" w:rsidP="001F0007">
      <w:pPr>
        <w:pStyle w:val="ListParagraph"/>
        <w:tabs>
          <w:tab w:val="left" w:pos="2250"/>
        </w:tabs>
        <w:spacing w:after="0"/>
        <w:ind w:left="1080"/>
        <w:rPr>
          <w:noProof/>
          <w:sz w:val="24"/>
          <w:szCs w:val="24"/>
        </w:rPr>
      </w:pPr>
    </w:p>
    <w:p w:rsidR="00584E65" w:rsidRPr="001F0007" w:rsidRDefault="001F0007" w:rsidP="00584E65">
      <w:pPr>
        <w:pStyle w:val="ListParagraph"/>
        <w:tabs>
          <w:tab w:val="left" w:pos="2250"/>
        </w:tabs>
        <w:spacing w:after="0"/>
        <w:ind w:left="1080"/>
        <w:rPr>
          <w:noProof/>
          <w:sz w:val="24"/>
          <w:szCs w:val="24"/>
        </w:rPr>
      </w:pPr>
      <w:r w:rsidRPr="001F0007">
        <w:rPr>
          <w:noProof/>
          <w:sz w:val="24"/>
          <w:szCs w:val="24"/>
        </w:rPr>
        <w:t>Director Wright adjourned the meeting at 2:50 PM.</w:t>
      </w:r>
    </w:p>
    <w:p w:rsidR="001F0007" w:rsidRDefault="001F0007" w:rsidP="00584E65">
      <w:pPr>
        <w:pStyle w:val="ListParagraph"/>
        <w:tabs>
          <w:tab w:val="left" w:pos="2250"/>
        </w:tabs>
        <w:spacing w:after="0"/>
        <w:ind w:left="1080"/>
        <w:rPr>
          <w:b/>
          <w:noProof/>
          <w:sz w:val="24"/>
          <w:szCs w:val="24"/>
        </w:rPr>
      </w:pPr>
    </w:p>
    <w:p w:rsidR="00584E65" w:rsidRPr="00584E65" w:rsidRDefault="00584E65" w:rsidP="001F0007">
      <w:pPr>
        <w:spacing w:after="0" w:line="240" w:lineRule="auto"/>
        <w:ind w:left="1080"/>
        <w:rPr>
          <w:rFonts w:cs="Times New Roman"/>
          <w:sz w:val="20"/>
          <w:szCs w:val="20"/>
        </w:rPr>
      </w:pPr>
      <w:r w:rsidRPr="00584E65">
        <w:rPr>
          <w:rFonts w:cs="Times New Roman"/>
          <w:sz w:val="20"/>
          <w:szCs w:val="20"/>
        </w:rPr>
        <w:t xml:space="preserve">Note: Any agenda item may be taken out-of-order; items may be combined for consideration by the public body; and items may be pulled or removed from the agenda at any time. The Task Force, within its discretion, may allow for public comment on individual agenda items. Public Comment may be limited to three minutes per speaker at the discretion of the Task Force Chair. Members of the public are encouraged to submit </w:t>
      </w:r>
      <w:r w:rsidRPr="00584E65">
        <w:rPr>
          <w:rFonts w:cs="Times New Roman"/>
          <w:b/>
          <w:sz w:val="20"/>
          <w:szCs w:val="20"/>
        </w:rPr>
        <w:t>written comments</w:t>
      </w:r>
      <w:r w:rsidRPr="00584E65">
        <w:rPr>
          <w:rFonts w:cs="Times New Roman"/>
          <w:sz w:val="20"/>
          <w:szCs w:val="20"/>
        </w:rPr>
        <w:t xml:space="preserve"> for the record.</w:t>
      </w:r>
    </w:p>
    <w:p w:rsidR="00584E65" w:rsidRPr="00584E65" w:rsidRDefault="00584E65" w:rsidP="001F0007">
      <w:pPr>
        <w:spacing w:after="0" w:line="240" w:lineRule="auto"/>
        <w:ind w:left="1080"/>
        <w:rPr>
          <w:rFonts w:cs="Times New Roman"/>
          <w:sz w:val="20"/>
          <w:szCs w:val="20"/>
        </w:rPr>
      </w:pPr>
    </w:p>
    <w:p w:rsidR="00584E65" w:rsidRPr="00584E65" w:rsidRDefault="00584E65" w:rsidP="001F0007">
      <w:pPr>
        <w:pStyle w:val="NormalWeb"/>
        <w:shd w:val="clear" w:color="auto" w:fill="FFFFFF" w:themeFill="background1"/>
        <w:spacing w:before="0" w:beforeAutospacing="0" w:after="0" w:afterAutospacing="0"/>
        <w:ind w:left="1080"/>
        <w:jc w:val="both"/>
        <w:rPr>
          <w:rStyle w:val="Hyperlink"/>
          <w:rFonts w:asciiTheme="minorHAnsi" w:hAnsiTheme="minorHAnsi"/>
          <w:color w:val="000000" w:themeColor="text1"/>
        </w:rPr>
      </w:pPr>
      <w:r w:rsidRPr="00584E65">
        <w:rPr>
          <w:rFonts w:asciiTheme="minorHAnsi" w:hAnsiTheme="minorHAnsi"/>
          <w:sz w:val="20"/>
          <w:szCs w:val="20"/>
        </w:rPr>
        <w:t xml:space="preserve">We are pleased to make reasonable accommodations for attendees with disabilities. Please call </w:t>
      </w:r>
      <w:hyperlink r:id="rId10" w:history="1">
        <w:r w:rsidRPr="00584E65">
          <w:rPr>
            <w:rStyle w:val="Hyperlink"/>
            <w:rFonts w:asciiTheme="minorHAnsi" w:hAnsiTheme="minorHAnsi"/>
            <w:sz w:val="20"/>
            <w:szCs w:val="20"/>
          </w:rPr>
          <w:t>(702) 486-9991</w:t>
        </w:r>
      </w:hyperlink>
      <w:r w:rsidRPr="00584E65">
        <w:rPr>
          <w:rStyle w:val="Hyperlink"/>
          <w:rFonts w:asciiTheme="minorHAnsi" w:hAnsiTheme="minorHAnsi"/>
          <w:sz w:val="20"/>
          <w:szCs w:val="20"/>
        </w:rPr>
        <w:t xml:space="preserve">, </w:t>
      </w:r>
      <w:r w:rsidRPr="00584E65">
        <w:rPr>
          <w:rStyle w:val="Hyperlink"/>
          <w:rFonts w:asciiTheme="minorHAnsi" w:hAnsiTheme="minorHAnsi"/>
          <w:color w:val="000000" w:themeColor="text1"/>
          <w:sz w:val="20"/>
          <w:szCs w:val="20"/>
        </w:rPr>
        <w:t>in advance, so that arrangements can be made no later than 4:30 PM on December 9, 2016</w:t>
      </w:r>
    </w:p>
    <w:p w:rsidR="00584E65" w:rsidRPr="00584E65" w:rsidRDefault="00584E65" w:rsidP="001F0007">
      <w:pPr>
        <w:pStyle w:val="NormalWeb"/>
        <w:shd w:val="clear" w:color="auto" w:fill="FFFFFF" w:themeFill="background1"/>
        <w:spacing w:before="0" w:beforeAutospacing="0" w:after="0" w:afterAutospacing="0"/>
        <w:ind w:left="1080"/>
        <w:jc w:val="both"/>
        <w:rPr>
          <w:rStyle w:val="Hyperlink"/>
          <w:rFonts w:asciiTheme="minorHAnsi" w:hAnsiTheme="minorHAnsi"/>
          <w:color w:val="000000" w:themeColor="text1"/>
          <w:sz w:val="20"/>
          <w:szCs w:val="20"/>
        </w:rPr>
      </w:pPr>
    </w:p>
    <w:p w:rsidR="00584E65" w:rsidRPr="00584E65" w:rsidRDefault="00584E65" w:rsidP="001F0007">
      <w:pPr>
        <w:pStyle w:val="NormalWeb"/>
        <w:shd w:val="clear" w:color="auto" w:fill="FFFFFF" w:themeFill="background1"/>
        <w:spacing w:before="0" w:beforeAutospacing="0" w:after="0" w:afterAutospacing="0"/>
        <w:ind w:left="1080"/>
        <w:jc w:val="both"/>
        <w:rPr>
          <w:rFonts w:asciiTheme="minorHAnsi" w:hAnsiTheme="minorHAnsi"/>
        </w:rPr>
      </w:pPr>
      <w:r w:rsidRPr="00584E65">
        <w:rPr>
          <w:rStyle w:val="Hyperlink"/>
          <w:rFonts w:asciiTheme="minorHAnsi" w:hAnsiTheme="minorHAnsi"/>
          <w:color w:val="000000" w:themeColor="text1"/>
          <w:sz w:val="20"/>
          <w:szCs w:val="20"/>
        </w:rPr>
        <w:t xml:space="preserve">Supporting materials may be obtained by contacting Nichole Cordova at (702) 486-9991 or </w:t>
      </w:r>
      <w:hyperlink r:id="rId11" w:history="1">
        <w:r w:rsidRPr="00584E65">
          <w:rPr>
            <w:rStyle w:val="Hyperlink"/>
            <w:rFonts w:asciiTheme="minorHAnsi" w:hAnsiTheme="minorHAnsi"/>
            <w:sz w:val="20"/>
            <w:szCs w:val="20"/>
          </w:rPr>
          <w:t>ncordova@doc.nv.gov</w:t>
        </w:r>
      </w:hyperlink>
      <w:r w:rsidRPr="00584E65">
        <w:rPr>
          <w:rStyle w:val="Hyperlink"/>
          <w:rFonts w:asciiTheme="minorHAnsi" w:hAnsiTheme="minorHAnsi"/>
          <w:color w:val="000000" w:themeColor="text1"/>
          <w:sz w:val="20"/>
          <w:szCs w:val="20"/>
        </w:rPr>
        <w:t xml:space="preserve"> and are available at Nevada Department of Corrections, Re-Entry Department at 3955 W. Russell Rd., Las Vegas, NV 89118</w:t>
      </w:r>
    </w:p>
    <w:p w:rsidR="00584E65" w:rsidRPr="00584E65" w:rsidRDefault="00584E65" w:rsidP="001F0007">
      <w:pPr>
        <w:pStyle w:val="NormalWeb"/>
        <w:spacing w:before="0" w:beforeAutospacing="0" w:after="0" w:afterAutospacing="0"/>
        <w:ind w:left="1080"/>
        <w:jc w:val="both"/>
        <w:rPr>
          <w:rFonts w:asciiTheme="minorHAnsi" w:hAnsiTheme="minorHAnsi"/>
        </w:rPr>
      </w:pPr>
    </w:p>
    <w:p w:rsidR="00584E65" w:rsidRPr="00584E65" w:rsidRDefault="00584E65" w:rsidP="001F0007">
      <w:pPr>
        <w:pStyle w:val="NormalWeb"/>
        <w:spacing w:before="0" w:beforeAutospacing="0" w:after="0" w:afterAutospacing="0"/>
        <w:ind w:left="1080"/>
        <w:rPr>
          <w:rFonts w:asciiTheme="minorHAnsi" w:hAnsiTheme="minorHAnsi"/>
          <w:b/>
          <w:sz w:val="20"/>
          <w:szCs w:val="20"/>
        </w:rPr>
      </w:pPr>
      <w:r w:rsidRPr="00584E65">
        <w:rPr>
          <w:rFonts w:asciiTheme="minorHAnsi" w:hAnsiTheme="minorHAnsi"/>
          <w:b/>
          <w:sz w:val="20"/>
          <w:szCs w:val="20"/>
        </w:rPr>
        <w:t>NOTICES FOR THIS MEETING HAVE BEEN POSTED IN ACCORDANCE WITH NRS 241 AT THE FOLLOWING LOCATIONS:</w:t>
      </w:r>
    </w:p>
    <w:p w:rsidR="00584E65" w:rsidRPr="00584E65" w:rsidRDefault="00584E65" w:rsidP="001F0007">
      <w:pPr>
        <w:pStyle w:val="NormalWeb"/>
        <w:spacing w:before="0" w:beforeAutospacing="0" w:after="0" w:afterAutospacing="0"/>
        <w:ind w:left="1080"/>
        <w:rPr>
          <w:rFonts w:asciiTheme="minorHAnsi" w:hAnsiTheme="minorHAnsi"/>
          <w:sz w:val="20"/>
          <w:szCs w:val="20"/>
        </w:rPr>
      </w:pPr>
      <w:r w:rsidRPr="00584E65">
        <w:rPr>
          <w:rFonts w:asciiTheme="minorHAnsi" w:hAnsiTheme="minorHAnsi"/>
          <w:sz w:val="20"/>
          <w:szCs w:val="20"/>
        </w:rPr>
        <w:t>Office of the Attorney General, 100 N. Carson Street, Carson City, NV 89701</w:t>
      </w:r>
    </w:p>
    <w:p w:rsidR="00584E65" w:rsidRPr="00584E65" w:rsidRDefault="00584E65" w:rsidP="001F0007">
      <w:pPr>
        <w:pStyle w:val="NormalWeb"/>
        <w:spacing w:before="0" w:beforeAutospacing="0" w:after="0" w:afterAutospacing="0"/>
        <w:ind w:left="1080"/>
        <w:rPr>
          <w:rFonts w:asciiTheme="minorHAnsi" w:hAnsiTheme="minorHAnsi"/>
          <w:sz w:val="20"/>
          <w:szCs w:val="20"/>
        </w:rPr>
      </w:pPr>
      <w:r w:rsidRPr="00584E65">
        <w:rPr>
          <w:rFonts w:asciiTheme="minorHAnsi" w:hAnsiTheme="minorHAnsi"/>
          <w:sz w:val="20"/>
          <w:szCs w:val="20"/>
        </w:rPr>
        <w:t>Office of the Attorney General, 5420 Kietzke Lane – Suite 202, Reno, NV 89511</w:t>
      </w:r>
    </w:p>
    <w:p w:rsidR="00584E65" w:rsidRPr="00584E65" w:rsidRDefault="00584E65" w:rsidP="001F0007">
      <w:pPr>
        <w:pStyle w:val="NormalWeb"/>
        <w:spacing w:before="0" w:beforeAutospacing="0" w:after="0" w:afterAutospacing="0"/>
        <w:ind w:left="1080"/>
        <w:rPr>
          <w:rFonts w:asciiTheme="minorHAnsi" w:hAnsiTheme="minorHAnsi"/>
        </w:rPr>
      </w:pPr>
      <w:r w:rsidRPr="00584E65">
        <w:rPr>
          <w:rFonts w:asciiTheme="minorHAnsi" w:hAnsiTheme="minorHAnsi"/>
          <w:sz w:val="20"/>
          <w:szCs w:val="20"/>
        </w:rPr>
        <w:t>Casa Grande Transitional Housing, 3955 W. Russell Rd. Las Vegas, NV 89118</w:t>
      </w:r>
    </w:p>
    <w:p w:rsidR="00584E65" w:rsidRPr="00584E65" w:rsidRDefault="00584E65" w:rsidP="001F0007">
      <w:pPr>
        <w:pStyle w:val="NormalWeb"/>
        <w:spacing w:before="0" w:beforeAutospacing="0" w:after="0" w:afterAutospacing="0"/>
        <w:ind w:left="1080"/>
        <w:rPr>
          <w:rFonts w:asciiTheme="minorHAnsi" w:hAnsiTheme="minorHAnsi"/>
        </w:rPr>
      </w:pPr>
      <w:r w:rsidRPr="00584E65">
        <w:rPr>
          <w:rFonts w:asciiTheme="minorHAnsi" w:hAnsiTheme="minorHAnsi"/>
          <w:sz w:val="20"/>
          <w:szCs w:val="20"/>
        </w:rPr>
        <w:t>The Laxalt Building, 401 North Carson Street, Carson City, Nevada, 89701</w:t>
      </w:r>
    </w:p>
    <w:p w:rsidR="00584E65" w:rsidRPr="00584E65" w:rsidRDefault="00584E65" w:rsidP="001F0007">
      <w:pPr>
        <w:pStyle w:val="NormalWeb"/>
        <w:spacing w:before="0" w:beforeAutospacing="0" w:after="0" w:afterAutospacing="0"/>
        <w:ind w:left="1080"/>
        <w:rPr>
          <w:rFonts w:asciiTheme="minorHAnsi" w:hAnsiTheme="minorHAnsi"/>
          <w:sz w:val="20"/>
          <w:szCs w:val="20"/>
        </w:rPr>
      </w:pPr>
      <w:r w:rsidRPr="00584E65">
        <w:rPr>
          <w:rFonts w:asciiTheme="minorHAnsi" w:hAnsiTheme="minorHAnsi"/>
          <w:sz w:val="20"/>
          <w:szCs w:val="20"/>
        </w:rPr>
        <w:t>The Grant Sawyer State Office Building, 555 East Washington Avenue, Suite 5100, Las Vegas, Nevada, 89101</w:t>
      </w:r>
    </w:p>
    <w:p w:rsidR="00584E65" w:rsidRPr="00584E65" w:rsidRDefault="00584E65" w:rsidP="001F0007">
      <w:pPr>
        <w:pStyle w:val="NormalWeb"/>
        <w:spacing w:before="0" w:beforeAutospacing="0" w:after="0" w:afterAutospacing="0"/>
        <w:ind w:left="1080"/>
        <w:rPr>
          <w:rFonts w:asciiTheme="minorHAnsi" w:hAnsiTheme="minorHAnsi"/>
        </w:rPr>
      </w:pPr>
      <w:r w:rsidRPr="00584E65">
        <w:rPr>
          <w:rFonts w:asciiTheme="minorHAnsi" w:hAnsiTheme="minorHAnsi"/>
          <w:sz w:val="20"/>
          <w:szCs w:val="20"/>
        </w:rPr>
        <w:t>The State of Nevada Website (</w:t>
      </w:r>
      <w:hyperlink r:id="rId12" w:history="1">
        <w:r w:rsidRPr="00584E65">
          <w:rPr>
            <w:rStyle w:val="Hyperlink"/>
            <w:rFonts w:asciiTheme="minorHAnsi" w:hAnsiTheme="minorHAnsi"/>
            <w:sz w:val="20"/>
            <w:szCs w:val="20"/>
          </w:rPr>
          <w:t>www.notice.nv.gov</w:t>
        </w:r>
      </w:hyperlink>
      <w:r w:rsidRPr="00584E65">
        <w:rPr>
          <w:rFonts w:asciiTheme="minorHAnsi" w:hAnsiTheme="minorHAnsi"/>
          <w:sz w:val="20"/>
          <w:szCs w:val="20"/>
        </w:rPr>
        <w:t>)</w:t>
      </w:r>
    </w:p>
    <w:p w:rsidR="00584E65" w:rsidRPr="00584E65" w:rsidRDefault="00584E65" w:rsidP="001F0007">
      <w:pPr>
        <w:pStyle w:val="NormalWeb"/>
        <w:spacing w:before="0" w:beforeAutospacing="0" w:after="0" w:afterAutospacing="0"/>
        <w:ind w:left="1080"/>
        <w:rPr>
          <w:rFonts w:asciiTheme="minorHAnsi" w:hAnsiTheme="minorHAnsi"/>
          <w:sz w:val="20"/>
          <w:szCs w:val="20"/>
        </w:rPr>
      </w:pPr>
      <w:r w:rsidRPr="00584E65">
        <w:rPr>
          <w:rFonts w:asciiTheme="minorHAnsi" w:hAnsiTheme="minorHAnsi"/>
          <w:sz w:val="20"/>
          <w:szCs w:val="20"/>
        </w:rPr>
        <w:t>The Department of Corrections Website (</w:t>
      </w:r>
      <w:hyperlink r:id="rId13" w:history="1">
        <w:r w:rsidRPr="00584E65">
          <w:rPr>
            <w:rStyle w:val="Hyperlink"/>
            <w:rFonts w:asciiTheme="minorHAnsi" w:hAnsiTheme="minorHAnsi"/>
            <w:sz w:val="20"/>
            <w:szCs w:val="20"/>
            <w14:textFill>
              <w14:gradFill>
                <w14:gsLst>
                  <w14:gs w14:pos="0">
                    <w14:srgbClr w14:val="0000A0">
                      <w14:shade w14:val="30000"/>
                      <w14:satMod w14:val="115000"/>
                    </w14:srgbClr>
                  </w14:gs>
                  <w14:gs w14:pos="50000">
                    <w14:srgbClr w14:val="0000E6">
                      <w14:shade w14:val="67500"/>
                      <w14:satMod w14:val="115000"/>
                    </w14:srgbClr>
                  </w14:gs>
                  <w14:gs w14:pos="100000">
                    <w14:srgbClr w14:val="0000FF">
                      <w14:shade w14:val="100000"/>
                      <w14:satMod w14:val="115000"/>
                    </w14:srgbClr>
                  </w14:gs>
                </w14:gsLst>
                <w14:lin w14:ang="8100000" w14:scaled="0"/>
              </w14:gradFill>
            </w14:textFill>
          </w:rPr>
          <w:t>www.doc.nv.gov</w:t>
        </w:r>
      </w:hyperlink>
      <w:r w:rsidRPr="00584E65">
        <w:rPr>
          <w:rFonts w:asciiTheme="minorHAnsi" w:hAnsiTheme="minorHAnsi"/>
          <w:sz w:val="20"/>
          <w:szCs w:val="20"/>
        </w:rPr>
        <w:t>)</w:t>
      </w:r>
    </w:p>
    <w:p w:rsidR="00584E65" w:rsidRPr="00584E65" w:rsidRDefault="00584E65" w:rsidP="001F0007">
      <w:pPr>
        <w:pStyle w:val="NormalWeb"/>
        <w:spacing w:before="0" w:beforeAutospacing="0" w:after="0" w:afterAutospacing="0"/>
        <w:ind w:left="1080"/>
        <w:rPr>
          <w:rFonts w:asciiTheme="minorHAnsi" w:hAnsiTheme="minorHAnsi"/>
        </w:rPr>
      </w:pPr>
      <w:r w:rsidRPr="00584E65">
        <w:rPr>
          <w:rFonts w:asciiTheme="minorHAnsi" w:hAnsiTheme="minorHAnsi"/>
          <w:sz w:val="20"/>
          <w:szCs w:val="20"/>
        </w:rPr>
        <w:t>The Department of Public Safety Website (</w:t>
      </w:r>
      <w:hyperlink r:id="rId14" w:history="1">
        <w:r w:rsidRPr="00584E65">
          <w:rPr>
            <w:rStyle w:val="Hyperlink"/>
            <w:rFonts w:asciiTheme="minorHAnsi" w:hAnsiTheme="minorHAnsi"/>
            <w:sz w:val="20"/>
            <w:szCs w:val="20"/>
          </w:rPr>
          <w:t>www.dps.nv.gov</w:t>
        </w:r>
      </w:hyperlink>
      <w:r w:rsidRPr="00584E65">
        <w:rPr>
          <w:rFonts w:asciiTheme="minorHAnsi" w:hAnsiTheme="minorHAnsi"/>
          <w:sz w:val="20"/>
          <w:szCs w:val="20"/>
        </w:rPr>
        <w:t xml:space="preserve">) </w:t>
      </w:r>
    </w:p>
    <w:p w:rsidR="00584E65" w:rsidRPr="00584E65" w:rsidRDefault="00584E65" w:rsidP="00584E65">
      <w:pPr>
        <w:spacing w:after="0" w:line="240" w:lineRule="auto"/>
        <w:ind w:left="360"/>
        <w:rPr>
          <w:rFonts w:cs="Times New Roman"/>
          <w:b/>
          <w:szCs w:val="28"/>
        </w:rPr>
      </w:pPr>
    </w:p>
    <w:p w:rsidR="00584E65" w:rsidRPr="001F0007" w:rsidRDefault="00584E65" w:rsidP="001F0007">
      <w:pPr>
        <w:tabs>
          <w:tab w:val="left" w:pos="2250"/>
        </w:tabs>
        <w:spacing w:after="0"/>
        <w:rPr>
          <w:noProof/>
          <w:sz w:val="24"/>
          <w:szCs w:val="24"/>
          <w:highlight w:val="yellow"/>
        </w:rPr>
      </w:pPr>
    </w:p>
    <w:p w:rsidR="00584E65" w:rsidRPr="00584E65" w:rsidRDefault="00584E65" w:rsidP="00584E65">
      <w:pPr>
        <w:pStyle w:val="ListParagraph"/>
        <w:rPr>
          <w:noProof/>
          <w:sz w:val="24"/>
          <w:szCs w:val="24"/>
          <w:highlight w:val="yellow"/>
        </w:rPr>
      </w:pPr>
    </w:p>
    <w:p w:rsidR="00584E65" w:rsidRPr="00584E65" w:rsidRDefault="00584E65" w:rsidP="00584E65">
      <w:pPr>
        <w:pStyle w:val="ListParagraph"/>
        <w:tabs>
          <w:tab w:val="left" w:pos="2250"/>
        </w:tabs>
        <w:spacing w:after="0"/>
        <w:ind w:left="1080"/>
        <w:rPr>
          <w:noProof/>
          <w:sz w:val="24"/>
          <w:szCs w:val="24"/>
          <w:highlight w:val="yellow"/>
        </w:rPr>
      </w:pPr>
    </w:p>
    <w:p w:rsidR="005C49CD" w:rsidRDefault="005C49CD" w:rsidP="005C49CD">
      <w:pPr>
        <w:tabs>
          <w:tab w:val="left" w:pos="2250"/>
        </w:tabs>
        <w:spacing w:after="0"/>
        <w:ind w:left="1080"/>
        <w:rPr>
          <w:noProof/>
          <w:sz w:val="24"/>
          <w:szCs w:val="24"/>
        </w:rPr>
      </w:pPr>
    </w:p>
    <w:p w:rsidR="005C49CD" w:rsidRPr="005C49CD" w:rsidRDefault="005C49CD" w:rsidP="005C49CD">
      <w:pPr>
        <w:tabs>
          <w:tab w:val="left" w:pos="2250"/>
        </w:tabs>
        <w:spacing w:after="0"/>
        <w:ind w:left="1080"/>
        <w:rPr>
          <w:noProof/>
          <w:sz w:val="24"/>
          <w:szCs w:val="24"/>
        </w:rPr>
      </w:pPr>
    </w:p>
    <w:p w:rsidR="0095086E" w:rsidRDefault="0095086E" w:rsidP="0095086E">
      <w:pPr>
        <w:pStyle w:val="ListParagraph"/>
        <w:tabs>
          <w:tab w:val="left" w:pos="2250"/>
        </w:tabs>
        <w:spacing w:after="0"/>
        <w:ind w:left="1080"/>
        <w:rPr>
          <w:noProof/>
          <w:sz w:val="28"/>
        </w:rPr>
      </w:pPr>
    </w:p>
    <w:p w:rsidR="0011750E" w:rsidRDefault="0011750E" w:rsidP="00FE5FB9">
      <w:pPr>
        <w:rPr>
          <w:noProof/>
        </w:rPr>
      </w:pPr>
    </w:p>
    <w:sectPr w:rsidR="0011750E" w:rsidSect="003E400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00" w:rsidRDefault="00543800" w:rsidP="00E9355D">
      <w:pPr>
        <w:spacing w:after="0" w:line="240" w:lineRule="auto"/>
      </w:pPr>
      <w:r>
        <w:separator/>
      </w:r>
    </w:p>
  </w:endnote>
  <w:endnote w:type="continuationSeparator" w:id="0">
    <w:p w:rsidR="00543800" w:rsidRDefault="00543800" w:rsidP="00E9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00" w:rsidRDefault="00543800" w:rsidP="00E9355D">
      <w:pPr>
        <w:spacing w:after="0" w:line="240" w:lineRule="auto"/>
      </w:pPr>
      <w:r>
        <w:separator/>
      </w:r>
    </w:p>
  </w:footnote>
  <w:footnote w:type="continuationSeparator" w:id="0">
    <w:p w:rsidR="00543800" w:rsidRDefault="00543800" w:rsidP="00E93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82449"/>
      <w:docPartObj>
        <w:docPartGallery w:val="Watermarks"/>
        <w:docPartUnique/>
      </w:docPartObj>
    </w:sdtPr>
    <w:sdtEndPr/>
    <w:sdtContent>
      <w:p w:rsidR="00E9355D" w:rsidRDefault="00E6261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1BC"/>
    <w:multiLevelType w:val="hybridMultilevel"/>
    <w:tmpl w:val="C718A06A"/>
    <w:lvl w:ilvl="0" w:tplc="9A88F0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818D0"/>
    <w:multiLevelType w:val="hybridMultilevel"/>
    <w:tmpl w:val="CAA6CD8E"/>
    <w:lvl w:ilvl="0" w:tplc="4EA22EC0">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2D"/>
    <w:rsid w:val="00017BF2"/>
    <w:rsid w:val="000416AC"/>
    <w:rsid w:val="00073298"/>
    <w:rsid w:val="00086B03"/>
    <w:rsid w:val="00094801"/>
    <w:rsid w:val="000D2A93"/>
    <w:rsid w:val="000F115B"/>
    <w:rsid w:val="000F51F7"/>
    <w:rsid w:val="0011750E"/>
    <w:rsid w:val="0012103C"/>
    <w:rsid w:val="0013186B"/>
    <w:rsid w:val="00132DC5"/>
    <w:rsid w:val="00137200"/>
    <w:rsid w:val="0015083D"/>
    <w:rsid w:val="00183460"/>
    <w:rsid w:val="00196C29"/>
    <w:rsid w:val="001B7EF1"/>
    <w:rsid w:val="001D07B5"/>
    <w:rsid w:val="001D0966"/>
    <w:rsid w:val="001D5956"/>
    <w:rsid w:val="001F0007"/>
    <w:rsid w:val="00217700"/>
    <w:rsid w:val="002522F5"/>
    <w:rsid w:val="00254B28"/>
    <w:rsid w:val="00297945"/>
    <w:rsid w:val="002C7602"/>
    <w:rsid w:val="002C7E18"/>
    <w:rsid w:val="002D31E2"/>
    <w:rsid w:val="00324BAE"/>
    <w:rsid w:val="0033222D"/>
    <w:rsid w:val="00354500"/>
    <w:rsid w:val="003A5C29"/>
    <w:rsid w:val="003E4002"/>
    <w:rsid w:val="00407735"/>
    <w:rsid w:val="00424F0F"/>
    <w:rsid w:val="00437735"/>
    <w:rsid w:val="00465C96"/>
    <w:rsid w:val="00477E41"/>
    <w:rsid w:val="004A5AB0"/>
    <w:rsid w:val="004B28D2"/>
    <w:rsid w:val="00543800"/>
    <w:rsid w:val="00544FA6"/>
    <w:rsid w:val="005513B2"/>
    <w:rsid w:val="00564CB0"/>
    <w:rsid w:val="00584E65"/>
    <w:rsid w:val="005C41A7"/>
    <w:rsid w:val="005C49CD"/>
    <w:rsid w:val="005E1580"/>
    <w:rsid w:val="005E6EAA"/>
    <w:rsid w:val="005F00C9"/>
    <w:rsid w:val="00602206"/>
    <w:rsid w:val="00614E58"/>
    <w:rsid w:val="00626B22"/>
    <w:rsid w:val="006404FD"/>
    <w:rsid w:val="00656034"/>
    <w:rsid w:val="006A72C7"/>
    <w:rsid w:val="006B3C28"/>
    <w:rsid w:val="007017B8"/>
    <w:rsid w:val="00715D37"/>
    <w:rsid w:val="0072762B"/>
    <w:rsid w:val="00734A8E"/>
    <w:rsid w:val="007556E7"/>
    <w:rsid w:val="00756BB1"/>
    <w:rsid w:val="007A363C"/>
    <w:rsid w:val="007A6A7C"/>
    <w:rsid w:val="007F61FA"/>
    <w:rsid w:val="00871872"/>
    <w:rsid w:val="00875A44"/>
    <w:rsid w:val="008874FE"/>
    <w:rsid w:val="00894D47"/>
    <w:rsid w:val="008D1143"/>
    <w:rsid w:val="008D4FF5"/>
    <w:rsid w:val="008E5490"/>
    <w:rsid w:val="008F1E44"/>
    <w:rsid w:val="00902724"/>
    <w:rsid w:val="00923D6E"/>
    <w:rsid w:val="0094123F"/>
    <w:rsid w:val="009449F2"/>
    <w:rsid w:val="0095086E"/>
    <w:rsid w:val="00972455"/>
    <w:rsid w:val="009734D4"/>
    <w:rsid w:val="009762A5"/>
    <w:rsid w:val="00985C3E"/>
    <w:rsid w:val="009B564E"/>
    <w:rsid w:val="009C40EC"/>
    <w:rsid w:val="009E474C"/>
    <w:rsid w:val="00A11AAE"/>
    <w:rsid w:val="00A50958"/>
    <w:rsid w:val="00A879E8"/>
    <w:rsid w:val="00AB79C7"/>
    <w:rsid w:val="00AC1620"/>
    <w:rsid w:val="00B011FB"/>
    <w:rsid w:val="00B101F0"/>
    <w:rsid w:val="00B12DE4"/>
    <w:rsid w:val="00B17F9E"/>
    <w:rsid w:val="00B53670"/>
    <w:rsid w:val="00B54540"/>
    <w:rsid w:val="00B711A4"/>
    <w:rsid w:val="00C01A0E"/>
    <w:rsid w:val="00C12356"/>
    <w:rsid w:val="00C24C76"/>
    <w:rsid w:val="00C44042"/>
    <w:rsid w:val="00C82ADA"/>
    <w:rsid w:val="00C86D46"/>
    <w:rsid w:val="00CB2D81"/>
    <w:rsid w:val="00CD2347"/>
    <w:rsid w:val="00CD2477"/>
    <w:rsid w:val="00CD511E"/>
    <w:rsid w:val="00CE6740"/>
    <w:rsid w:val="00CF4864"/>
    <w:rsid w:val="00D14EAD"/>
    <w:rsid w:val="00D179E0"/>
    <w:rsid w:val="00D411E4"/>
    <w:rsid w:val="00D4209A"/>
    <w:rsid w:val="00D56B63"/>
    <w:rsid w:val="00D70095"/>
    <w:rsid w:val="00D80B97"/>
    <w:rsid w:val="00D94C75"/>
    <w:rsid w:val="00DD3450"/>
    <w:rsid w:val="00DF55FE"/>
    <w:rsid w:val="00E15B9A"/>
    <w:rsid w:val="00E351CF"/>
    <w:rsid w:val="00E56A48"/>
    <w:rsid w:val="00E6261A"/>
    <w:rsid w:val="00E7633C"/>
    <w:rsid w:val="00E9355D"/>
    <w:rsid w:val="00ED15C6"/>
    <w:rsid w:val="00EE658F"/>
    <w:rsid w:val="00F6751C"/>
    <w:rsid w:val="00FD4534"/>
    <w:rsid w:val="00FE5645"/>
    <w:rsid w:val="00FE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4C76"/>
    <w:pPr>
      <w:keepNext/>
      <w:spacing w:after="0" w:line="240" w:lineRule="auto"/>
      <w:jc w:val="center"/>
      <w:outlineLvl w:val="0"/>
    </w:pPr>
    <w:rPr>
      <w:rFonts w:ascii="Bookman Old Style" w:eastAsia="Times New Roman" w:hAnsi="Bookman Old Style" w:cs="Times New Roman"/>
      <w:b/>
      <w:i/>
      <w:color w:val="0000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02"/>
    <w:rPr>
      <w:rFonts w:ascii="Tahoma" w:hAnsi="Tahoma" w:cs="Tahoma"/>
      <w:sz w:val="16"/>
      <w:szCs w:val="16"/>
    </w:rPr>
  </w:style>
  <w:style w:type="character" w:customStyle="1" w:styleId="Heading1Char">
    <w:name w:val="Heading 1 Char"/>
    <w:basedOn w:val="DefaultParagraphFont"/>
    <w:link w:val="Heading1"/>
    <w:rsid w:val="00C24C76"/>
    <w:rPr>
      <w:rFonts w:ascii="Bookman Old Style" w:eastAsia="Times New Roman" w:hAnsi="Bookman Old Style" w:cs="Times New Roman"/>
      <w:b/>
      <w:i/>
      <w:color w:val="0000FF"/>
      <w:sz w:val="14"/>
      <w:szCs w:val="20"/>
    </w:rPr>
  </w:style>
  <w:style w:type="character" w:styleId="Strong">
    <w:name w:val="Strong"/>
    <w:basedOn w:val="DefaultParagraphFont"/>
    <w:uiPriority w:val="22"/>
    <w:qFormat/>
    <w:rsid w:val="00086B03"/>
    <w:rPr>
      <w:b/>
      <w:bCs/>
    </w:rPr>
  </w:style>
  <w:style w:type="character" w:customStyle="1" w:styleId="section">
    <w:name w:val="section"/>
    <w:basedOn w:val="DefaultParagraphFont"/>
    <w:rsid w:val="00086B03"/>
  </w:style>
  <w:style w:type="character" w:customStyle="1" w:styleId="empty">
    <w:name w:val="empty"/>
    <w:basedOn w:val="DefaultParagraphFont"/>
    <w:rsid w:val="00086B03"/>
  </w:style>
  <w:style w:type="character" w:customStyle="1" w:styleId="leadline">
    <w:name w:val="leadline"/>
    <w:basedOn w:val="DefaultParagraphFont"/>
    <w:rsid w:val="00086B03"/>
  </w:style>
  <w:style w:type="character" w:styleId="Hyperlink">
    <w:name w:val="Hyperlink"/>
    <w:basedOn w:val="DefaultParagraphFont"/>
    <w:uiPriority w:val="99"/>
    <w:unhideWhenUsed/>
    <w:rsid w:val="00086B03"/>
    <w:rPr>
      <w:color w:val="0000FF"/>
      <w:u w:val="single"/>
    </w:rPr>
  </w:style>
  <w:style w:type="paragraph" w:styleId="ListParagraph">
    <w:name w:val="List Paragraph"/>
    <w:basedOn w:val="Normal"/>
    <w:uiPriority w:val="34"/>
    <w:qFormat/>
    <w:rsid w:val="00985C3E"/>
    <w:pPr>
      <w:ind w:left="720"/>
      <w:contextualSpacing/>
    </w:pPr>
  </w:style>
  <w:style w:type="paragraph" w:styleId="NormalWeb">
    <w:name w:val="Normal (Web)"/>
    <w:basedOn w:val="Normal"/>
    <w:uiPriority w:val="99"/>
    <w:semiHidden/>
    <w:unhideWhenUsed/>
    <w:rsid w:val="00584E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3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55D"/>
  </w:style>
  <w:style w:type="paragraph" w:styleId="Footer">
    <w:name w:val="footer"/>
    <w:basedOn w:val="Normal"/>
    <w:link w:val="FooterChar"/>
    <w:uiPriority w:val="99"/>
    <w:unhideWhenUsed/>
    <w:rsid w:val="00E93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5D"/>
  </w:style>
  <w:style w:type="character" w:styleId="CommentReference">
    <w:name w:val="annotation reference"/>
    <w:basedOn w:val="DefaultParagraphFont"/>
    <w:uiPriority w:val="99"/>
    <w:semiHidden/>
    <w:unhideWhenUsed/>
    <w:rsid w:val="009762A5"/>
    <w:rPr>
      <w:sz w:val="16"/>
      <w:szCs w:val="16"/>
    </w:rPr>
  </w:style>
  <w:style w:type="paragraph" w:styleId="CommentText">
    <w:name w:val="annotation text"/>
    <w:basedOn w:val="Normal"/>
    <w:link w:val="CommentTextChar"/>
    <w:uiPriority w:val="99"/>
    <w:semiHidden/>
    <w:unhideWhenUsed/>
    <w:rsid w:val="009762A5"/>
    <w:pPr>
      <w:spacing w:line="240" w:lineRule="auto"/>
    </w:pPr>
    <w:rPr>
      <w:sz w:val="20"/>
      <w:szCs w:val="20"/>
    </w:rPr>
  </w:style>
  <w:style w:type="character" w:customStyle="1" w:styleId="CommentTextChar">
    <w:name w:val="Comment Text Char"/>
    <w:basedOn w:val="DefaultParagraphFont"/>
    <w:link w:val="CommentText"/>
    <w:uiPriority w:val="99"/>
    <w:semiHidden/>
    <w:rsid w:val="009762A5"/>
    <w:rPr>
      <w:sz w:val="20"/>
      <w:szCs w:val="20"/>
    </w:rPr>
  </w:style>
  <w:style w:type="paragraph" w:styleId="CommentSubject">
    <w:name w:val="annotation subject"/>
    <w:basedOn w:val="CommentText"/>
    <w:next w:val="CommentText"/>
    <w:link w:val="CommentSubjectChar"/>
    <w:uiPriority w:val="99"/>
    <w:semiHidden/>
    <w:unhideWhenUsed/>
    <w:rsid w:val="009762A5"/>
    <w:rPr>
      <w:b/>
      <w:bCs/>
    </w:rPr>
  </w:style>
  <w:style w:type="character" w:customStyle="1" w:styleId="CommentSubjectChar">
    <w:name w:val="Comment Subject Char"/>
    <w:basedOn w:val="CommentTextChar"/>
    <w:link w:val="CommentSubject"/>
    <w:uiPriority w:val="99"/>
    <w:semiHidden/>
    <w:rsid w:val="009762A5"/>
    <w:rPr>
      <w:b/>
      <w:bCs/>
      <w:sz w:val="20"/>
      <w:szCs w:val="20"/>
    </w:rPr>
  </w:style>
  <w:style w:type="paragraph" w:styleId="Revision">
    <w:name w:val="Revision"/>
    <w:hidden/>
    <w:uiPriority w:val="99"/>
    <w:semiHidden/>
    <w:rsid w:val="009762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4C76"/>
    <w:pPr>
      <w:keepNext/>
      <w:spacing w:after="0" w:line="240" w:lineRule="auto"/>
      <w:jc w:val="center"/>
      <w:outlineLvl w:val="0"/>
    </w:pPr>
    <w:rPr>
      <w:rFonts w:ascii="Bookman Old Style" w:eastAsia="Times New Roman" w:hAnsi="Bookman Old Style" w:cs="Times New Roman"/>
      <w:b/>
      <w:i/>
      <w:color w:val="0000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02"/>
    <w:rPr>
      <w:rFonts w:ascii="Tahoma" w:hAnsi="Tahoma" w:cs="Tahoma"/>
      <w:sz w:val="16"/>
      <w:szCs w:val="16"/>
    </w:rPr>
  </w:style>
  <w:style w:type="character" w:customStyle="1" w:styleId="Heading1Char">
    <w:name w:val="Heading 1 Char"/>
    <w:basedOn w:val="DefaultParagraphFont"/>
    <w:link w:val="Heading1"/>
    <w:rsid w:val="00C24C76"/>
    <w:rPr>
      <w:rFonts w:ascii="Bookman Old Style" w:eastAsia="Times New Roman" w:hAnsi="Bookman Old Style" w:cs="Times New Roman"/>
      <w:b/>
      <w:i/>
      <w:color w:val="0000FF"/>
      <w:sz w:val="14"/>
      <w:szCs w:val="20"/>
    </w:rPr>
  </w:style>
  <w:style w:type="character" w:styleId="Strong">
    <w:name w:val="Strong"/>
    <w:basedOn w:val="DefaultParagraphFont"/>
    <w:uiPriority w:val="22"/>
    <w:qFormat/>
    <w:rsid w:val="00086B03"/>
    <w:rPr>
      <w:b/>
      <w:bCs/>
    </w:rPr>
  </w:style>
  <w:style w:type="character" w:customStyle="1" w:styleId="section">
    <w:name w:val="section"/>
    <w:basedOn w:val="DefaultParagraphFont"/>
    <w:rsid w:val="00086B03"/>
  </w:style>
  <w:style w:type="character" w:customStyle="1" w:styleId="empty">
    <w:name w:val="empty"/>
    <w:basedOn w:val="DefaultParagraphFont"/>
    <w:rsid w:val="00086B03"/>
  </w:style>
  <w:style w:type="character" w:customStyle="1" w:styleId="leadline">
    <w:name w:val="leadline"/>
    <w:basedOn w:val="DefaultParagraphFont"/>
    <w:rsid w:val="00086B03"/>
  </w:style>
  <w:style w:type="character" w:styleId="Hyperlink">
    <w:name w:val="Hyperlink"/>
    <w:basedOn w:val="DefaultParagraphFont"/>
    <w:uiPriority w:val="99"/>
    <w:unhideWhenUsed/>
    <w:rsid w:val="00086B03"/>
    <w:rPr>
      <w:color w:val="0000FF"/>
      <w:u w:val="single"/>
    </w:rPr>
  </w:style>
  <w:style w:type="paragraph" w:styleId="ListParagraph">
    <w:name w:val="List Paragraph"/>
    <w:basedOn w:val="Normal"/>
    <w:uiPriority w:val="34"/>
    <w:qFormat/>
    <w:rsid w:val="00985C3E"/>
    <w:pPr>
      <w:ind w:left="720"/>
      <w:contextualSpacing/>
    </w:pPr>
  </w:style>
  <w:style w:type="paragraph" w:styleId="NormalWeb">
    <w:name w:val="Normal (Web)"/>
    <w:basedOn w:val="Normal"/>
    <w:uiPriority w:val="99"/>
    <w:semiHidden/>
    <w:unhideWhenUsed/>
    <w:rsid w:val="00584E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3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55D"/>
  </w:style>
  <w:style w:type="paragraph" w:styleId="Footer">
    <w:name w:val="footer"/>
    <w:basedOn w:val="Normal"/>
    <w:link w:val="FooterChar"/>
    <w:uiPriority w:val="99"/>
    <w:unhideWhenUsed/>
    <w:rsid w:val="00E93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5D"/>
  </w:style>
  <w:style w:type="character" w:styleId="CommentReference">
    <w:name w:val="annotation reference"/>
    <w:basedOn w:val="DefaultParagraphFont"/>
    <w:uiPriority w:val="99"/>
    <w:semiHidden/>
    <w:unhideWhenUsed/>
    <w:rsid w:val="009762A5"/>
    <w:rPr>
      <w:sz w:val="16"/>
      <w:szCs w:val="16"/>
    </w:rPr>
  </w:style>
  <w:style w:type="paragraph" w:styleId="CommentText">
    <w:name w:val="annotation text"/>
    <w:basedOn w:val="Normal"/>
    <w:link w:val="CommentTextChar"/>
    <w:uiPriority w:val="99"/>
    <w:semiHidden/>
    <w:unhideWhenUsed/>
    <w:rsid w:val="009762A5"/>
    <w:pPr>
      <w:spacing w:line="240" w:lineRule="auto"/>
    </w:pPr>
    <w:rPr>
      <w:sz w:val="20"/>
      <w:szCs w:val="20"/>
    </w:rPr>
  </w:style>
  <w:style w:type="character" w:customStyle="1" w:styleId="CommentTextChar">
    <w:name w:val="Comment Text Char"/>
    <w:basedOn w:val="DefaultParagraphFont"/>
    <w:link w:val="CommentText"/>
    <w:uiPriority w:val="99"/>
    <w:semiHidden/>
    <w:rsid w:val="009762A5"/>
    <w:rPr>
      <w:sz w:val="20"/>
      <w:szCs w:val="20"/>
    </w:rPr>
  </w:style>
  <w:style w:type="paragraph" w:styleId="CommentSubject">
    <w:name w:val="annotation subject"/>
    <w:basedOn w:val="CommentText"/>
    <w:next w:val="CommentText"/>
    <w:link w:val="CommentSubjectChar"/>
    <w:uiPriority w:val="99"/>
    <w:semiHidden/>
    <w:unhideWhenUsed/>
    <w:rsid w:val="009762A5"/>
    <w:rPr>
      <w:b/>
      <w:bCs/>
    </w:rPr>
  </w:style>
  <w:style w:type="character" w:customStyle="1" w:styleId="CommentSubjectChar">
    <w:name w:val="Comment Subject Char"/>
    <w:basedOn w:val="CommentTextChar"/>
    <w:link w:val="CommentSubject"/>
    <w:uiPriority w:val="99"/>
    <w:semiHidden/>
    <w:rsid w:val="009762A5"/>
    <w:rPr>
      <w:b/>
      <w:bCs/>
      <w:sz w:val="20"/>
      <w:szCs w:val="20"/>
    </w:rPr>
  </w:style>
  <w:style w:type="paragraph" w:styleId="Revision">
    <w:name w:val="Revision"/>
    <w:hidden/>
    <w:uiPriority w:val="99"/>
    <w:semiHidden/>
    <w:rsid w:val="00976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1720">
      <w:bodyDiv w:val="1"/>
      <w:marLeft w:val="0"/>
      <w:marRight w:val="0"/>
      <w:marTop w:val="0"/>
      <w:marBottom w:val="0"/>
      <w:divBdr>
        <w:top w:val="none" w:sz="0" w:space="0" w:color="auto"/>
        <w:left w:val="none" w:sz="0" w:space="0" w:color="auto"/>
        <w:bottom w:val="none" w:sz="0" w:space="0" w:color="auto"/>
        <w:right w:val="none" w:sz="0" w:space="0" w:color="auto"/>
      </w:divBdr>
    </w:div>
    <w:div w:id="323632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5037">
          <w:marLeft w:val="0"/>
          <w:marRight w:val="0"/>
          <w:marTop w:val="0"/>
          <w:marBottom w:val="0"/>
          <w:divBdr>
            <w:top w:val="none" w:sz="0" w:space="0" w:color="auto"/>
            <w:left w:val="none" w:sz="0" w:space="0" w:color="auto"/>
            <w:bottom w:val="none" w:sz="0" w:space="0" w:color="auto"/>
            <w:right w:val="none" w:sz="0" w:space="0" w:color="auto"/>
          </w:divBdr>
        </w:div>
        <w:div w:id="1370642709">
          <w:marLeft w:val="0"/>
          <w:marRight w:val="0"/>
          <w:marTop w:val="0"/>
          <w:marBottom w:val="0"/>
          <w:divBdr>
            <w:top w:val="none" w:sz="0" w:space="0" w:color="auto"/>
            <w:left w:val="none" w:sz="0" w:space="0" w:color="auto"/>
            <w:bottom w:val="none" w:sz="0" w:space="0" w:color="auto"/>
            <w:right w:val="none" w:sz="0" w:space="0" w:color="auto"/>
          </w:divBdr>
        </w:div>
      </w:divsChild>
    </w:div>
    <w:div w:id="397900680">
      <w:bodyDiv w:val="1"/>
      <w:marLeft w:val="0"/>
      <w:marRight w:val="0"/>
      <w:marTop w:val="0"/>
      <w:marBottom w:val="0"/>
      <w:divBdr>
        <w:top w:val="none" w:sz="0" w:space="0" w:color="auto"/>
        <w:left w:val="none" w:sz="0" w:space="0" w:color="auto"/>
        <w:bottom w:val="none" w:sz="0" w:space="0" w:color="auto"/>
        <w:right w:val="none" w:sz="0" w:space="0" w:color="auto"/>
      </w:divBdr>
      <w:divsChild>
        <w:div w:id="1528254814">
          <w:marLeft w:val="0"/>
          <w:marRight w:val="0"/>
          <w:marTop w:val="0"/>
          <w:marBottom w:val="0"/>
          <w:divBdr>
            <w:top w:val="none" w:sz="0" w:space="0" w:color="auto"/>
            <w:left w:val="none" w:sz="0" w:space="0" w:color="auto"/>
            <w:bottom w:val="none" w:sz="0" w:space="0" w:color="auto"/>
            <w:right w:val="none" w:sz="0" w:space="0" w:color="auto"/>
          </w:divBdr>
          <w:divsChild>
            <w:div w:id="659626038">
              <w:marLeft w:val="0"/>
              <w:marRight w:val="0"/>
              <w:marTop w:val="0"/>
              <w:marBottom w:val="0"/>
              <w:divBdr>
                <w:top w:val="none" w:sz="0" w:space="0" w:color="auto"/>
                <w:left w:val="none" w:sz="0" w:space="0" w:color="auto"/>
                <w:bottom w:val="none" w:sz="0" w:space="0" w:color="auto"/>
                <w:right w:val="none" w:sz="0" w:space="0" w:color="auto"/>
              </w:divBdr>
            </w:div>
          </w:divsChild>
        </w:div>
        <w:div w:id="827987924">
          <w:marLeft w:val="0"/>
          <w:marRight w:val="0"/>
          <w:marTop w:val="0"/>
          <w:marBottom w:val="0"/>
          <w:divBdr>
            <w:top w:val="none" w:sz="0" w:space="0" w:color="auto"/>
            <w:left w:val="none" w:sz="0" w:space="0" w:color="auto"/>
            <w:bottom w:val="none" w:sz="0" w:space="0" w:color="auto"/>
            <w:right w:val="none" w:sz="0" w:space="0" w:color="auto"/>
          </w:divBdr>
        </w:div>
        <w:div w:id="675350214">
          <w:marLeft w:val="0"/>
          <w:marRight w:val="0"/>
          <w:marTop w:val="0"/>
          <w:marBottom w:val="0"/>
          <w:divBdr>
            <w:top w:val="none" w:sz="0" w:space="0" w:color="auto"/>
            <w:left w:val="none" w:sz="0" w:space="0" w:color="auto"/>
            <w:bottom w:val="none" w:sz="0" w:space="0" w:color="auto"/>
            <w:right w:val="none" w:sz="0" w:space="0" w:color="auto"/>
          </w:divBdr>
        </w:div>
        <w:div w:id="1828549205">
          <w:marLeft w:val="0"/>
          <w:marRight w:val="0"/>
          <w:marTop w:val="0"/>
          <w:marBottom w:val="0"/>
          <w:divBdr>
            <w:top w:val="none" w:sz="0" w:space="0" w:color="auto"/>
            <w:left w:val="none" w:sz="0" w:space="0" w:color="auto"/>
            <w:bottom w:val="none" w:sz="0" w:space="0" w:color="auto"/>
            <w:right w:val="none" w:sz="0" w:space="0" w:color="auto"/>
          </w:divBdr>
        </w:div>
        <w:div w:id="1124151000">
          <w:marLeft w:val="0"/>
          <w:marRight w:val="0"/>
          <w:marTop w:val="0"/>
          <w:marBottom w:val="0"/>
          <w:divBdr>
            <w:top w:val="none" w:sz="0" w:space="0" w:color="auto"/>
            <w:left w:val="none" w:sz="0" w:space="0" w:color="auto"/>
            <w:bottom w:val="none" w:sz="0" w:space="0" w:color="auto"/>
            <w:right w:val="none" w:sz="0" w:space="0" w:color="auto"/>
          </w:divBdr>
        </w:div>
        <w:div w:id="768501509">
          <w:marLeft w:val="0"/>
          <w:marRight w:val="0"/>
          <w:marTop w:val="0"/>
          <w:marBottom w:val="0"/>
          <w:divBdr>
            <w:top w:val="none" w:sz="0" w:space="0" w:color="auto"/>
            <w:left w:val="none" w:sz="0" w:space="0" w:color="auto"/>
            <w:bottom w:val="none" w:sz="0" w:space="0" w:color="auto"/>
            <w:right w:val="none" w:sz="0" w:space="0" w:color="auto"/>
          </w:divBdr>
        </w:div>
        <w:div w:id="1522237152">
          <w:marLeft w:val="0"/>
          <w:marRight w:val="0"/>
          <w:marTop w:val="0"/>
          <w:marBottom w:val="0"/>
          <w:divBdr>
            <w:top w:val="none" w:sz="0" w:space="0" w:color="auto"/>
            <w:left w:val="none" w:sz="0" w:space="0" w:color="auto"/>
            <w:bottom w:val="none" w:sz="0" w:space="0" w:color="auto"/>
            <w:right w:val="none" w:sz="0" w:space="0" w:color="auto"/>
          </w:divBdr>
        </w:div>
      </w:divsChild>
    </w:div>
    <w:div w:id="1445886972">
      <w:bodyDiv w:val="1"/>
      <w:marLeft w:val="0"/>
      <w:marRight w:val="0"/>
      <w:marTop w:val="0"/>
      <w:marBottom w:val="0"/>
      <w:divBdr>
        <w:top w:val="none" w:sz="0" w:space="0" w:color="auto"/>
        <w:left w:val="none" w:sz="0" w:space="0" w:color="auto"/>
        <w:bottom w:val="none" w:sz="0" w:space="0" w:color="auto"/>
        <w:right w:val="none" w:sz="0" w:space="0" w:color="auto"/>
      </w:divBdr>
    </w:div>
    <w:div w:id="19729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c.nv.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tice.nv.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cordova@doc.nv.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tel:775684570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dp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777C-A76C-46D5-BC50-D9D93FFA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4254</Words>
  <Characters>24248</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Swain</dc:creator>
  <cp:lastModifiedBy>Monica Chiazza</cp:lastModifiedBy>
  <cp:revision>2</cp:revision>
  <cp:lastPrinted>2019-01-23T00:25:00Z</cp:lastPrinted>
  <dcterms:created xsi:type="dcterms:W3CDTF">2019-01-24T23:17:00Z</dcterms:created>
  <dcterms:modified xsi:type="dcterms:W3CDTF">2019-01-24T23:17:00Z</dcterms:modified>
</cp:coreProperties>
</file>